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A77" w:rsidRDefault="00273AE8">
      <w:pPr>
        <w:spacing w:line="200" w:lineRule="exact"/>
        <w:rPr>
          <w:sz w:val="20"/>
          <w:szCs w:val="20"/>
        </w:rPr>
      </w:pPr>
      <w:r>
        <w:rPr>
          <w:sz w:val="20"/>
          <w:szCs w:val="20"/>
        </w:rPr>
        <w:t>СОГЛАСОВАНО                                                                                            « УТВЕРЖДЕНО»</w:t>
      </w:r>
    </w:p>
    <w:p w:rsidR="003A4857" w:rsidRDefault="003A4857" w:rsidP="003A4857">
      <w:pPr>
        <w:spacing w:line="200" w:lineRule="exact"/>
        <w:rPr>
          <w:sz w:val="20"/>
          <w:szCs w:val="20"/>
        </w:rPr>
      </w:pPr>
      <w:r>
        <w:rPr>
          <w:sz w:val="20"/>
          <w:szCs w:val="20"/>
        </w:rPr>
        <w:t>Председатель_    МО                                                                                     Педагогическим советом</w:t>
      </w:r>
    </w:p>
    <w:p w:rsidR="003A4857" w:rsidRDefault="003A4857" w:rsidP="003A4857">
      <w:pPr>
        <w:spacing w:line="200" w:lineRule="exact"/>
        <w:rPr>
          <w:sz w:val="20"/>
          <w:szCs w:val="20"/>
        </w:rPr>
      </w:pPr>
      <w:r>
        <w:rPr>
          <w:sz w:val="20"/>
          <w:szCs w:val="20"/>
        </w:rPr>
        <w:t xml:space="preserve">  классных руководителей                                                                               протокол №1 от                            </w:t>
      </w:r>
    </w:p>
    <w:p w:rsidR="003A4857" w:rsidRDefault="003A4857" w:rsidP="003A4857">
      <w:pPr>
        <w:spacing w:line="200" w:lineRule="exact"/>
        <w:rPr>
          <w:sz w:val="20"/>
          <w:szCs w:val="20"/>
        </w:rPr>
      </w:pPr>
      <w:r>
        <w:rPr>
          <w:sz w:val="20"/>
          <w:szCs w:val="20"/>
        </w:rPr>
        <w:t xml:space="preserve">                                                                                                                                   28 .08.2019</w:t>
      </w:r>
    </w:p>
    <w:p w:rsidR="003A4857" w:rsidRDefault="003A4857" w:rsidP="003A4857">
      <w:pPr>
        <w:spacing w:line="200" w:lineRule="exact"/>
        <w:rPr>
          <w:sz w:val="20"/>
          <w:szCs w:val="20"/>
        </w:rPr>
      </w:pPr>
      <w:r>
        <w:rPr>
          <w:sz w:val="20"/>
          <w:szCs w:val="20"/>
        </w:rPr>
        <w:t xml:space="preserve">                                                                                                                      Директор МБОУ СОШ №57</w:t>
      </w:r>
    </w:p>
    <w:p w:rsidR="003A4857" w:rsidRDefault="003A4857" w:rsidP="003A4857">
      <w:pPr>
        <w:spacing w:line="200" w:lineRule="exact"/>
        <w:rPr>
          <w:sz w:val="20"/>
          <w:szCs w:val="20"/>
        </w:rPr>
      </w:pPr>
    </w:p>
    <w:p w:rsidR="003A4857" w:rsidRDefault="003A4857" w:rsidP="003A4857">
      <w:pPr>
        <w:spacing w:line="200" w:lineRule="exact"/>
        <w:rPr>
          <w:sz w:val="20"/>
          <w:szCs w:val="20"/>
        </w:rPr>
      </w:pPr>
      <w:r>
        <w:rPr>
          <w:sz w:val="20"/>
          <w:szCs w:val="20"/>
        </w:rPr>
        <w:t xml:space="preserve">                                                                                                                                                                                                                                      </w:t>
      </w:r>
    </w:p>
    <w:p w:rsidR="00273AE8" w:rsidRPr="00B928E6" w:rsidRDefault="00B928E6">
      <w:pPr>
        <w:spacing w:line="200" w:lineRule="exact"/>
        <w:rPr>
          <w:sz w:val="20"/>
          <w:szCs w:val="20"/>
          <w:u w:val="single"/>
        </w:rPr>
      </w:pPr>
      <w:r w:rsidRPr="00B928E6">
        <w:rPr>
          <w:sz w:val="20"/>
          <w:szCs w:val="20"/>
          <w:u w:val="single"/>
        </w:rPr>
        <w:t>___________</w:t>
      </w:r>
      <w:r w:rsidRPr="00B928E6">
        <w:rPr>
          <w:sz w:val="20"/>
          <w:szCs w:val="20"/>
        </w:rPr>
        <w:t>В.С.Поломарчук</w:t>
      </w:r>
      <w:r>
        <w:rPr>
          <w:sz w:val="20"/>
          <w:szCs w:val="20"/>
        </w:rPr>
        <w:t>__________________________________</w:t>
      </w:r>
      <w:r w:rsidRPr="00B928E6">
        <w:rPr>
          <w:sz w:val="20"/>
          <w:szCs w:val="20"/>
          <w:u w:val="single"/>
        </w:rPr>
        <w:t>______________</w:t>
      </w:r>
      <w:r w:rsidRPr="00CC67A7">
        <w:rPr>
          <w:sz w:val="20"/>
          <w:szCs w:val="20"/>
        </w:rPr>
        <w:t>М.В.Кашаева</w:t>
      </w:r>
      <w:r>
        <w:rPr>
          <w:sz w:val="20"/>
          <w:szCs w:val="20"/>
        </w:rPr>
        <w:t>_________________</w:t>
      </w:r>
      <w:r w:rsidR="00273AE8">
        <w:rPr>
          <w:sz w:val="20"/>
          <w:szCs w:val="20"/>
        </w:rPr>
        <w:t xml:space="preserve">                                                                                                                                                                                  </w:t>
      </w:r>
    </w:p>
    <w:p w:rsidR="00273AE8" w:rsidRDefault="00273AE8">
      <w:pPr>
        <w:spacing w:line="200" w:lineRule="exact"/>
        <w:rPr>
          <w:sz w:val="20"/>
          <w:szCs w:val="20"/>
        </w:rPr>
      </w:pPr>
    </w:p>
    <w:p w:rsidR="00A52A77" w:rsidRDefault="00B928E6">
      <w:pPr>
        <w:spacing w:line="200" w:lineRule="exact"/>
        <w:rPr>
          <w:sz w:val="20"/>
          <w:szCs w:val="20"/>
        </w:rPr>
      </w:pPr>
      <w:r>
        <w:rPr>
          <w:sz w:val="20"/>
          <w:szCs w:val="20"/>
        </w:rPr>
        <w:t>_____</w:t>
      </w:r>
    </w:p>
    <w:p w:rsidR="00A52A77" w:rsidRDefault="00A52A77">
      <w:pPr>
        <w:spacing w:line="247" w:lineRule="exact"/>
        <w:rPr>
          <w:sz w:val="20"/>
          <w:szCs w:val="20"/>
        </w:rPr>
      </w:pPr>
    </w:p>
    <w:p w:rsidR="00A52A77" w:rsidRDefault="00F81E01">
      <w:pPr>
        <w:ind w:right="-139"/>
        <w:jc w:val="center"/>
        <w:rPr>
          <w:sz w:val="20"/>
          <w:szCs w:val="20"/>
        </w:rPr>
      </w:pPr>
      <w:r>
        <w:rPr>
          <w:rFonts w:eastAsia="Times New Roman"/>
          <w:b/>
          <w:bCs/>
          <w:sz w:val="28"/>
          <w:szCs w:val="28"/>
        </w:rPr>
        <w:t>ПОЛОЖЕНИЕ</w:t>
      </w:r>
    </w:p>
    <w:p w:rsidR="00A52A77" w:rsidRDefault="00F81E01">
      <w:pPr>
        <w:numPr>
          <w:ilvl w:val="0"/>
          <w:numId w:val="6"/>
        </w:numPr>
        <w:tabs>
          <w:tab w:val="left" w:pos="960"/>
        </w:tabs>
        <w:spacing w:line="248" w:lineRule="auto"/>
        <w:ind w:left="2000" w:right="620" w:hanging="1254"/>
        <w:rPr>
          <w:rFonts w:eastAsia="Times New Roman"/>
          <w:b/>
          <w:bCs/>
          <w:sz w:val="27"/>
          <w:szCs w:val="27"/>
        </w:rPr>
      </w:pPr>
      <w:r>
        <w:rPr>
          <w:rFonts w:eastAsia="Times New Roman"/>
          <w:b/>
          <w:bCs/>
          <w:sz w:val="27"/>
          <w:szCs w:val="27"/>
        </w:rPr>
        <w:t>реализации апробации «Программно-методического комплекса по физическому воспитанию на основе самбо»</w:t>
      </w:r>
    </w:p>
    <w:p w:rsidR="00454352" w:rsidRDefault="00454352" w:rsidP="00454352">
      <w:pPr>
        <w:tabs>
          <w:tab w:val="left" w:pos="960"/>
        </w:tabs>
        <w:spacing w:line="248" w:lineRule="auto"/>
        <w:ind w:left="2000" w:right="620"/>
        <w:rPr>
          <w:rFonts w:eastAsia="Times New Roman"/>
          <w:b/>
          <w:bCs/>
          <w:sz w:val="27"/>
          <w:szCs w:val="27"/>
        </w:rPr>
      </w:pPr>
      <w:r>
        <w:rPr>
          <w:rFonts w:eastAsia="Times New Roman"/>
          <w:b/>
          <w:bCs/>
          <w:sz w:val="27"/>
          <w:szCs w:val="27"/>
        </w:rPr>
        <w:t xml:space="preserve">                      в МБОУ СОШ №57</w:t>
      </w:r>
    </w:p>
    <w:p w:rsidR="00454352" w:rsidRDefault="00454352" w:rsidP="00454352">
      <w:pPr>
        <w:tabs>
          <w:tab w:val="left" w:pos="960"/>
        </w:tabs>
        <w:spacing w:line="248" w:lineRule="auto"/>
        <w:ind w:left="2000" w:right="620"/>
        <w:rPr>
          <w:rFonts w:eastAsia="Times New Roman"/>
          <w:b/>
          <w:bCs/>
          <w:sz w:val="27"/>
          <w:szCs w:val="27"/>
        </w:rPr>
      </w:pPr>
    </w:p>
    <w:p w:rsidR="00A52A77" w:rsidRDefault="00A52A77">
      <w:pPr>
        <w:spacing w:line="2" w:lineRule="exact"/>
        <w:rPr>
          <w:sz w:val="20"/>
          <w:szCs w:val="20"/>
        </w:rPr>
      </w:pPr>
    </w:p>
    <w:p w:rsidR="00A52A77" w:rsidRDefault="00F81E01">
      <w:pPr>
        <w:ind w:left="3820"/>
        <w:rPr>
          <w:sz w:val="20"/>
          <w:szCs w:val="20"/>
        </w:rPr>
      </w:pPr>
      <w:r>
        <w:rPr>
          <w:rFonts w:eastAsia="Times New Roman"/>
          <w:b/>
          <w:bCs/>
          <w:sz w:val="28"/>
          <w:szCs w:val="28"/>
        </w:rPr>
        <w:t>I. Общие положения</w:t>
      </w:r>
    </w:p>
    <w:p w:rsidR="00A52A77" w:rsidRDefault="00A52A77">
      <w:pPr>
        <w:spacing w:line="103" w:lineRule="exact"/>
        <w:rPr>
          <w:sz w:val="20"/>
          <w:szCs w:val="20"/>
        </w:rPr>
      </w:pPr>
    </w:p>
    <w:p w:rsidR="00A52A77" w:rsidRDefault="00F81E01">
      <w:pPr>
        <w:spacing w:line="244" w:lineRule="auto"/>
        <w:ind w:left="220" w:firstLine="720"/>
        <w:jc w:val="both"/>
        <w:rPr>
          <w:sz w:val="20"/>
          <w:szCs w:val="20"/>
        </w:rPr>
      </w:pPr>
      <w:r>
        <w:rPr>
          <w:rFonts w:eastAsia="Times New Roman"/>
          <w:sz w:val="28"/>
          <w:szCs w:val="28"/>
        </w:rPr>
        <w:t>1.1.Данное Положение разработано в соответствии с учётом методических рекомендаций Министерства образования и науки Российской Федерации, Федерального государственного бюджетного учреждения «Федеральный центр организационно – методического обес</w:t>
      </w:r>
      <w:r w:rsidR="00454352">
        <w:rPr>
          <w:rFonts w:eastAsia="Times New Roman"/>
          <w:sz w:val="28"/>
          <w:szCs w:val="28"/>
        </w:rPr>
        <w:t>печения физического воспитания»</w:t>
      </w:r>
      <w:r>
        <w:rPr>
          <w:rFonts w:eastAsia="Times New Roman"/>
          <w:sz w:val="28"/>
          <w:szCs w:val="28"/>
        </w:rPr>
        <w:t xml:space="preserve"> и регламентирует апробацию «Программно-методического комплекса по физическому воспитанию на основе самбо» в МБОУ </w:t>
      </w:r>
      <w:r w:rsidR="00454352">
        <w:rPr>
          <w:rFonts w:eastAsia="Times New Roman"/>
          <w:sz w:val="28"/>
          <w:szCs w:val="28"/>
        </w:rPr>
        <w:t>СОШ №57</w:t>
      </w:r>
      <w:r>
        <w:rPr>
          <w:rFonts w:eastAsia="Times New Roman"/>
          <w:sz w:val="28"/>
          <w:szCs w:val="28"/>
        </w:rPr>
        <w:t xml:space="preserve"> (далее ОУ)</w:t>
      </w:r>
    </w:p>
    <w:p w:rsidR="00A52A77" w:rsidRDefault="00A52A77">
      <w:pPr>
        <w:spacing w:line="335" w:lineRule="exact"/>
        <w:rPr>
          <w:sz w:val="20"/>
          <w:szCs w:val="20"/>
        </w:rPr>
      </w:pPr>
    </w:p>
    <w:p w:rsidR="00A52A77" w:rsidRDefault="00F81E01">
      <w:pPr>
        <w:numPr>
          <w:ilvl w:val="0"/>
          <w:numId w:val="7"/>
        </w:numPr>
        <w:tabs>
          <w:tab w:val="left" w:pos="772"/>
        </w:tabs>
        <w:spacing w:line="289" w:lineRule="auto"/>
        <w:ind w:left="1340" w:right="100" w:hanging="924"/>
        <w:rPr>
          <w:rFonts w:eastAsia="Times New Roman"/>
          <w:b/>
          <w:bCs/>
          <w:sz w:val="28"/>
          <w:szCs w:val="28"/>
        </w:rPr>
      </w:pPr>
      <w:r>
        <w:rPr>
          <w:rFonts w:eastAsia="Times New Roman"/>
          <w:b/>
          <w:bCs/>
          <w:sz w:val="28"/>
          <w:szCs w:val="28"/>
        </w:rPr>
        <w:t>Цели и задачи апробации «Программно-методического комплекса по физическому воспитанию обучающихся на основе самбо»</w:t>
      </w:r>
    </w:p>
    <w:p w:rsidR="00A52A77" w:rsidRDefault="00A52A77">
      <w:pPr>
        <w:spacing w:line="2" w:lineRule="exact"/>
        <w:rPr>
          <w:sz w:val="20"/>
          <w:szCs w:val="20"/>
        </w:rPr>
      </w:pPr>
    </w:p>
    <w:p w:rsidR="00A52A77" w:rsidRDefault="00F81E01">
      <w:pPr>
        <w:spacing w:line="264" w:lineRule="auto"/>
        <w:ind w:left="220" w:right="20" w:firstLine="716"/>
        <w:jc w:val="both"/>
        <w:rPr>
          <w:sz w:val="20"/>
          <w:szCs w:val="20"/>
        </w:rPr>
      </w:pPr>
      <w:r>
        <w:rPr>
          <w:rFonts w:eastAsia="Times New Roman"/>
          <w:sz w:val="28"/>
          <w:szCs w:val="28"/>
        </w:rPr>
        <w:t>2.1.Основная цель апробации «Программно-методического комплекса по физическому воспитанию обучающихся на основе самбо» - развитие физических качеств и двигательных способностей обучающихся, совершенствование всех видов физкультурной и спортивной деятельности, формирование национально-культурных ценностей и традиций, формирование культуры здорового и безопасного образа жизни, обеспечение мотивации и потребности к занятиям физической культурой и спортом.</w:t>
      </w:r>
    </w:p>
    <w:p w:rsidR="00A52A77" w:rsidRDefault="00A52A77">
      <w:pPr>
        <w:spacing w:line="5" w:lineRule="exact"/>
        <w:rPr>
          <w:sz w:val="20"/>
          <w:szCs w:val="20"/>
        </w:rPr>
      </w:pPr>
    </w:p>
    <w:p w:rsidR="00A52A77" w:rsidRDefault="00F81E01">
      <w:pPr>
        <w:ind w:left="940"/>
        <w:rPr>
          <w:sz w:val="20"/>
          <w:szCs w:val="20"/>
        </w:rPr>
      </w:pPr>
      <w:r>
        <w:rPr>
          <w:rFonts w:eastAsia="Times New Roman"/>
          <w:sz w:val="28"/>
          <w:szCs w:val="28"/>
        </w:rPr>
        <w:t>2.2.Задачи:</w:t>
      </w:r>
    </w:p>
    <w:p w:rsidR="00A52A77" w:rsidRDefault="00A52A77">
      <w:pPr>
        <w:spacing w:line="2" w:lineRule="exact"/>
        <w:rPr>
          <w:sz w:val="20"/>
          <w:szCs w:val="20"/>
        </w:rPr>
      </w:pPr>
    </w:p>
    <w:p w:rsidR="00A52A77" w:rsidRDefault="00F81E01">
      <w:pPr>
        <w:ind w:left="220" w:right="20"/>
        <w:jc w:val="both"/>
        <w:rPr>
          <w:sz w:val="20"/>
          <w:szCs w:val="20"/>
        </w:rPr>
      </w:pPr>
      <w:r>
        <w:rPr>
          <w:rFonts w:eastAsia="Times New Roman"/>
          <w:sz w:val="28"/>
          <w:szCs w:val="28"/>
        </w:rPr>
        <w:t>2.2.1.сохранение и укрепление здоровья обучающихся, оптимальное развитие физических качеств и двигательных способностей, повышение функциональных возможностей организма, формирование навыков здорового и безопасного образа жизни;</w:t>
      </w:r>
    </w:p>
    <w:p w:rsidR="00A52A77" w:rsidRDefault="00F81E01">
      <w:pPr>
        <w:ind w:left="220" w:right="20"/>
        <w:jc w:val="both"/>
        <w:rPr>
          <w:sz w:val="20"/>
          <w:szCs w:val="20"/>
        </w:rPr>
      </w:pPr>
      <w:r>
        <w:rPr>
          <w:rFonts w:eastAsia="Times New Roman"/>
          <w:sz w:val="28"/>
          <w:szCs w:val="28"/>
        </w:rPr>
        <w:t>2.2.2.формирование жизненно важных, в том числе спортивных двигательных навыков и умений, формирование культуры движений, формирование умений самостраховки и страховки;</w:t>
      </w:r>
    </w:p>
    <w:p w:rsidR="00A52A77" w:rsidRDefault="00F81E01">
      <w:pPr>
        <w:ind w:left="220"/>
        <w:rPr>
          <w:sz w:val="20"/>
          <w:szCs w:val="20"/>
        </w:rPr>
      </w:pPr>
      <w:r>
        <w:rPr>
          <w:rFonts w:eastAsia="Times New Roman"/>
          <w:sz w:val="28"/>
          <w:szCs w:val="28"/>
        </w:rPr>
        <w:t>2.2.3.содействие формированию морально – волевых качеств, формирование</w:t>
      </w:r>
    </w:p>
    <w:p w:rsidR="00A52A77" w:rsidRDefault="00A52A77">
      <w:pPr>
        <w:sectPr w:rsidR="00A52A77">
          <w:pgSz w:w="11900" w:h="16840"/>
          <w:pgMar w:top="1213" w:right="800" w:bottom="1009" w:left="1440" w:header="0" w:footer="0" w:gutter="0"/>
          <w:cols w:space="720" w:equalWidth="0">
            <w:col w:w="9660"/>
          </w:cols>
        </w:sectPr>
      </w:pPr>
    </w:p>
    <w:p w:rsidR="00A52A77" w:rsidRDefault="00F81E01">
      <w:pPr>
        <w:ind w:left="220"/>
        <w:rPr>
          <w:sz w:val="20"/>
          <w:szCs w:val="20"/>
        </w:rPr>
      </w:pPr>
      <w:r>
        <w:rPr>
          <w:rFonts w:eastAsia="Times New Roman"/>
          <w:sz w:val="28"/>
          <w:szCs w:val="28"/>
        </w:rPr>
        <w:lastRenderedPageBreak/>
        <w:t>духовно-нравственной культуры на основе национальных ценностей;</w:t>
      </w:r>
    </w:p>
    <w:p w:rsidR="00A52A77" w:rsidRDefault="00F81E01">
      <w:pPr>
        <w:ind w:left="220"/>
        <w:jc w:val="both"/>
        <w:rPr>
          <w:sz w:val="20"/>
          <w:szCs w:val="20"/>
        </w:rPr>
      </w:pPr>
      <w:r>
        <w:rPr>
          <w:rFonts w:eastAsia="Times New Roman"/>
          <w:sz w:val="28"/>
          <w:szCs w:val="28"/>
        </w:rPr>
        <w:t>2.2.4.обеспечение интеллектуального, морального, социокультурного, эстетического и физического развития личности обучающегося;</w:t>
      </w:r>
    </w:p>
    <w:p w:rsidR="00A52A77" w:rsidRDefault="00F81E01">
      <w:pPr>
        <w:spacing w:line="268" w:lineRule="auto"/>
        <w:ind w:left="220" w:right="20"/>
        <w:jc w:val="both"/>
        <w:rPr>
          <w:sz w:val="20"/>
          <w:szCs w:val="20"/>
        </w:rPr>
      </w:pPr>
      <w:r>
        <w:rPr>
          <w:rFonts w:eastAsia="Times New Roman"/>
          <w:sz w:val="28"/>
          <w:szCs w:val="28"/>
        </w:rPr>
        <w:t>2.2.5.развитие положительной мотивации и устойчивого учебно-познавательного интереса к занятиям физической культурой и национальным видом борьбы «Самбо».</w:t>
      </w:r>
    </w:p>
    <w:p w:rsidR="00A52A77" w:rsidRDefault="00A52A77">
      <w:pPr>
        <w:spacing w:line="252" w:lineRule="exact"/>
        <w:rPr>
          <w:sz w:val="20"/>
          <w:szCs w:val="20"/>
        </w:rPr>
      </w:pPr>
    </w:p>
    <w:p w:rsidR="00A52A77" w:rsidRDefault="00F81E01">
      <w:pPr>
        <w:numPr>
          <w:ilvl w:val="0"/>
          <w:numId w:val="8"/>
        </w:numPr>
        <w:tabs>
          <w:tab w:val="left" w:pos="750"/>
        </w:tabs>
        <w:spacing w:line="243" w:lineRule="auto"/>
        <w:ind w:left="2220" w:right="60" w:hanging="1940"/>
        <w:rPr>
          <w:rFonts w:eastAsia="Times New Roman"/>
          <w:b/>
          <w:bCs/>
          <w:sz w:val="28"/>
          <w:szCs w:val="28"/>
        </w:rPr>
      </w:pPr>
      <w:r>
        <w:rPr>
          <w:rFonts w:eastAsia="Times New Roman"/>
          <w:b/>
          <w:bCs/>
          <w:sz w:val="28"/>
          <w:szCs w:val="28"/>
        </w:rPr>
        <w:t>Содержание «Программно-методического комплекса по физическому воспитанию обучающихся на основе самбо</w:t>
      </w:r>
    </w:p>
    <w:p w:rsidR="00A52A77" w:rsidRDefault="00A52A77">
      <w:pPr>
        <w:spacing w:line="1" w:lineRule="exact"/>
        <w:rPr>
          <w:sz w:val="20"/>
          <w:szCs w:val="20"/>
        </w:rPr>
      </w:pPr>
    </w:p>
    <w:p w:rsidR="00A52A77" w:rsidRDefault="00F81E01">
      <w:pPr>
        <w:spacing w:line="258" w:lineRule="auto"/>
        <w:ind w:left="220" w:right="20" w:firstLine="720"/>
        <w:jc w:val="both"/>
        <w:rPr>
          <w:sz w:val="20"/>
          <w:szCs w:val="20"/>
        </w:rPr>
      </w:pPr>
      <w:r>
        <w:rPr>
          <w:rFonts w:eastAsia="Times New Roman"/>
          <w:sz w:val="28"/>
          <w:szCs w:val="28"/>
        </w:rPr>
        <w:t>3.1.Содержание программы группируется вокруг базовых национальных ценностей: истории создания самозащиты без оружия, героизации соотечественников, уникальном комплексе физического воспитания, что позволит сформировать у обучающихся патриотические ценности, культуру здорового образа жизни, а также содействовать физическому развитию и готовности подрастающего поколения к защите Родины Данный модуль и Программа в целом ориентированы на возрождение культурных традиций, воспитание детей, граждан нашей страны, опираясь на огромный потенциал САМБО, созданный на основе национальных видов борьбы народов Советского Союза.</w:t>
      </w:r>
    </w:p>
    <w:p w:rsidR="00A52A77" w:rsidRDefault="00A52A77">
      <w:pPr>
        <w:spacing w:line="9" w:lineRule="exact"/>
        <w:rPr>
          <w:sz w:val="20"/>
          <w:szCs w:val="20"/>
        </w:rPr>
      </w:pPr>
    </w:p>
    <w:p w:rsidR="00A52A77" w:rsidRDefault="00F81E01">
      <w:pPr>
        <w:spacing w:line="264" w:lineRule="auto"/>
        <w:ind w:left="220" w:right="20" w:firstLine="720"/>
        <w:jc w:val="both"/>
        <w:rPr>
          <w:sz w:val="20"/>
          <w:szCs w:val="20"/>
        </w:rPr>
      </w:pPr>
      <w:r>
        <w:rPr>
          <w:rFonts w:eastAsia="Times New Roman"/>
          <w:sz w:val="28"/>
          <w:szCs w:val="28"/>
        </w:rPr>
        <w:t>3.2.Программный материал отражает все современные запросы общества: развитие и популяризация национального вида спорта – самбо, воспитание национально – культурных ценностей и традиций, работу с детьми с нарушением состояния здоровья, физическую подготовленность обучающихся и подготовленность к выполнению нормативов и требований Всероссийского физкультурно–спортивного комплекса «Готов к труду и обороне (ГТО)»</w:t>
      </w:r>
    </w:p>
    <w:p w:rsidR="00A52A77" w:rsidRDefault="00A52A77">
      <w:pPr>
        <w:spacing w:line="196" w:lineRule="exact"/>
        <w:rPr>
          <w:sz w:val="20"/>
          <w:szCs w:val="20"/>
        </w:rPr>
      </w:pPr>
    </w:p>
    <w:p w:rsidR="00A52A77" w:rsidRDefault="00F81E01">
      <w:pPr>
        <w:spacing w:line="276" w:lineRule="auto"/>
        <w:ind w:right="60"/>
        <w:jc w:val="center"/>
        <w:rPr>
          <w:sz w:val="20"/>
          <w:szCs w:val="20"/>
        </w:rPr>
      </w:pPr>
      <w:r>
        <w:rPr>
          <w:rFonts w:eastAsia="Times New Roman"/>
          <w:b/>
          <w:bCs/>
          <w:sz w:val="28"/>
          <w:szCs w:val="28"/>
        </w:rPr>
        <w:t>IV. Нормативно-правовое обеспечение апробации «Программно-методического комплекса по физическому воспитанию обучающихся на основе самбо</w:t>
      </w:r>
    </w:p>
    <w:p w:rsidR="00A52A77" w:rsidRDefault="00A52A77">
      <w:pPr>
        <w:spacing w:line="161" w:lineRule="exact"/>
        <w:rPr>
          <w:sz w:val="20"/>
          <w:szCs w:val="20"/>
        </w:rPr>
      </w:pPr>
    </w:p>
    <w:p w:rsidR="00A52A77" w:rsidRDefault="00F81E01">
      <w:pPr>
        <w:spacing w:line="258" w:lineRule="auto"/>
        <w:ind w:left="220" w:right="20" w:firstLine="720"/>
        <w:jc w:val="both"/>
        <w:rPr>
          <w:sz w:val="20"/>
          <w:szCs w:val="20"/>
        </w:rPr>
      </w:pPr>
      <w:r>
        <w:rPr>
          <w:rFonts w:eastAsia="Times New Roman"/>
          <w:sz w:val="28"/>
          <w:szCs w:val="28"/>
        </w:rPr>
        <w:t>4.1. Содержание методического пособия разработано в соответствии с нормативными правовыми документами: Федеральный закон № 273 от 29.12.2012 «Об образовании в Российской Федерации»; Федеральным государственным образовательным стандартом начального общего образования от 06 октября 2009 г. № 373 (в ред. Приказа Минобрнауки Российской Федерации от 31.12.2015 г. №1576); Федеральным государственным образовательным стандартом основного общего образования от 17 декабря 2010 г. № 1897 (в ред. Приказа</w:t>
      </w:r>
    </w:p>
    <w:p w:rsidR="00A52A77" w:rsidRDefault="00A52A77">
      <w:pPr>
        <w:sectPr w:rsidR="00A52A77">
          <w:pgSz w:w="11900" w:h="16840"/>
          <w:pgMar w:top="1218" w:right="820" w:bottom="1440" w:left="1440" w:header="0" w:footer="0" w:gutter="0"/>
          <w:cols w:space="720" w:equalWidth="0">
            <w:col w:w="9640"/>
          </w:cols>
        </w:sectPr>
      </w:pPr>
    </w:p>
    <w:p w:rsidR="00A52A77" w:rsidRDefault="00F81E01">
      <w:pPr>
        <w:spacing w:line="260" w:lineRule="auto"/>
        <w:ind w:left="220" w:right="20"/>
        <w:jc w:val="both"/>
        <w:rPr>
          <w:sz w:val="20"/>
          <w:szCs w:val="20"/>
        </w:rPr>
      </w:pPr>
      <w:r>
        <w:rPr>
          <w:rFonts w:eastAsia="Times New Roman"/>
          <w:sz w:val="28"/>
          <w:szCs w:val="28"/>
        </w:rPr>
        <w:lastRenderedPageBreak/>
        <w:t>Минобрнауки России от 31.12.2015 № 1577); Концепцией развития дополнительного образования детей в Российской Федерации на период до 2020 года, от 24 апреля 2015 г. № 729-р; Стратегией национальной безопасности РФ до 2020 (утв. Указом Президента РФ от 12 мая 2009 года № 537);Письмом Министерства образования и науки от 11 декабря 2006 г. № 06-1844 «О примерных требованиях к программам дополнительного образования детей»</w:t>
      </w:r>
      <w:r>
        <w:rPr>
          <w:rFonts w:eastAsia="Times New Roman"/>
          <w:b/>
          <w:bCs/>
          <w:sz w:val="28"/>
          <w:szCs w:val="28"/>
        </w:rPr>
        <w:t>;</w:t>
      </w:r>
      <w:r>
        <w:rPr>
          <w:rFonts w:eastAsia="Times New Roman"/>
          <w:sz w:val="28"/>
          <w:szCs w:val="28"/>
        </w:rPr>
        <w:t xml:space="preserve"> Постановлением Главного государственного санитарного врача Российской Федерации от 4 июля 2014 г. N 41 г. Москва СанПиН 2.4.2.2821-10 «Санитарно-эпидемиологические требования к условиям и организации обучения в общеобразовательных учреждениях от 29 декабря 2010 г. № 189.</w:t>
      </w:r>
    </w:p>
    <w:p w:rsidR="00A52A77" w:rsidRDefault="00A52A77">
      <w:pPr>
        <w:spacing w:line="203" w:lineRule="exact"/>
        <w:rPr>
          <w:sz w:val="20"/>
          <w:szCs w:val="20"/>
        </w:rPr>
      </w:pPr>
    </w:p>
    <w:p w:rsidR="00A52A77" w:rsidRDefault="00F81E01">
      <w:pPr>
        <w:ind w:left="3180"/>
        <w:rPr>
          <w:sz w:val="20"/>
          <w:szCs w:val="20"/>
        </w:rPr>
      </w:pPr>
      <w:r>
        <w:rPr>
          <w:rFonts w:eastAsia="Times New Roman"/>
          <w:b/>
          <w:bCs/>
          <w:sz w:val="28"/>
          <w:szCs w:val="28"/>
        </w:rPr>
        <w:t>V. Тематическое планирование</w:t>
      </w:r>
    </w:p>
    <w:p w:rsidR="00A52A77" w:rsidRDefault="00A52A77">
      <w:pPr>
        <w:spacing w:line="315" w:lineRule="exact"/>
        <w:rPr>
          <w:sz w:val="20"/>
          <w:szCs w:val="20"/>
        </w:rPr>
      </w:pPr>
    </w:p>
    <w:p w:rsidR="00A52A77" w:rsidRDefault="00F81E01">
      <w:pPr>
        <w:spacing w:line="244" w:lineRule="auto"/>
        <w:ind w:left="220" w:firstLine="720"/>
        <w:jc w:val="both"/>
        <w:rPr>
          <w:sz w:val="20"/>
          <w:szCs w:val="20"/>
        </w:rPr>
      </w:pPr>
      <w:r>
        <w:rPr>
          <w:rFonts w:eastAsia="Times New Roman"/>
          <w:sz w:val="28"/>
          <w:szCs w:val="28"/>
        </w:rPr>
        <w:t>5.1.В процессе обучения школьников основам самбо большое внимание уделяется вооружению их навыками безопасных падений. Основная задача упражнений: броски в основном руками (выведение из равновесия, захватом ноги, захватом ног), броски в основном ногами (подножки, подхваты, подсечки, через голову, зацепы), упражнения самостраховки необходимо включать в занятие независимо от уровня подготовленности занимающихся. Навыки самостраховки и страховки партнера играют весьма большое значение как для занятий единоборствами или другими видами физической активности, так и для профилактики бытового травматизма.</w:t>
      </w:r>
    </w:p>
    <w:p w:rsidR="00A52A77" w:rsidRDefault="00A52A77">
      <w:pPr>
        <w:spacing w:line="6" w:lineRule="exact"/>
        <w:rPr>
          <w:sz w:val="20"/>
          <w:szCs w:val="20"/>
        </w:rPr>
      </w:pPr>
    </w:p>
    <w:p w:rsidR="00A52A77" w:rsidRDefault="00F81E01">
      <w:pPr>
        <w:spacing w:line="249" w:lineRule="auto"/>
        <w:ind w:left="220" w:firstLine="720"/>
        <w:jc w:val="both"/>
        <w:rPr>
          <w:sz w:val="20"/>
          <w:szCs w:val="20"/>
        </w:rPr>
      </w:pPr>
      <w:r>
        <w:rPr>
          <w:rFonts w:eastAsia="Times New Roman"/>
          <w:sz w:val="28"/>
          <w:szCs w:val="28"/>
        </w:rPr>
        <w:t>5.2.Программный материал для старших классов предусматривает ознакомление занимающихся с основами безопасных падений на твердые покрытия, самозащиты при выполнении противником захватов (обхватов), самозащиты при выполнении противником удушающих захватов, самозащиты при нанесении противником ударов руками, самозащиты при нанесении противником ударов ногами. Приступать к этому разделу необходимо только убедившись, что школьники овладели приёмами самостраховки на специализированных (мягких) покрытиях.</w:t>
      </w:r>
    </w:p>
    <w:p w:rsidR="00A52A77" w:rsidRDefault="00A52A77">
      <w:pPr>
        <w:spacing w:line="270" w:lineRule="exact"/>
        <w:rPr>
          <w:sz w:val="20"/>
          <w:szCs w:val="20"/>
        </w:rPr>
      </w:pPr>
    </w:p>
    <w:p w:rsidR="00A52A77" w:rsidRDefault="00F81E01">
      <w:pPr>
        <w:ind w:left="1700"/>
        <w:rPr>
          <w:sz w:val="20"/>
          <w:szCs w:val="20"/>
        </w:rPr>
      </w:pPr>
      <w:r>
        <w:rPr>
          <w:rFonts w:eastAsia="Times New Roman"/>
          <w:b/>
          <w:bCs/>
          <w:sz w:val="28"/>
          <w:szCs w:val="28"/>
        </w:rPr>
        <w:t>VI. Правомерность применения приемов самозащиты</w:t>
      </w:r>
    </w:p>
    <w:p w:rsidR="00A52A77" w:rsidRDefault="00A52A77">
      <w:pPr>
        <w:spacing w:line="5" w:lineRule="exact"/>
        <w:rPr>
          <w:sz w:val="20"/>
          <w:szCs w:val="20"/>
        </w:rPr>
      </w:pPr>
    </w:p>
    <w:p w:rsidR="00A52A77" w:rsidRDefault="00F81E01">
      <w:pPr>
        <w:spacing w:line="248" w:lineRule="auto"/>
        <w:ind w:left="220" w:firstLine="720"/>
        <w:jc w:val="both"/>
        <w:rPr>
          <w:sz w:val="20"/>
          <w:szCs w:val="20"/>
        </w:rPr>
      </w:pPr>
      <w:r>
        <w:rPr>
          <w:rFonts w:eastAsia="Times New Roman"/>
          <w:sz w:val="28"/>
          <w:szCs w:val="28"/>
        </w:rPr>
        <w:t>6.1.По закону приемы самбо не могут применяться против детей, несовершеннолетних и женщин. Приемы самозащиты разрешено применять в определенных ограниченных пределах. Для этого следует хорошо оценивать меру угрозы и возможные последствия, как нападения, так и выполнения приемов защиты</w:t>
      </w:r>
    </w:p>
    <w:p w:rsidR="00A52A77" w:rsidRDefault="00A52A77">
      <w:pPr>
        <w:spacing w:line="63" w:lineRule="exact"/>
        <w:rPr>
          <w:sz w:val="20"/>
          <w:szCs w:val="20"/>
        </w:rPr>
      </w:pPr>
    </w:p>
    <w:p w:rsidR="00A52A77" w:rsidRDefault="00F81E01">
      <w:pPr>
        <w:ind w:left="3100"/>
        <w:rPr>
          <w:sz w:val="20"/>
          <w:szCs w:val="20"/>
        </w:rPr>
      </w:pPr>
      <w:r>
        <w:rPr>
          <w:rFonts w:eastAsia="Times New Roman"/>
          <w:b/>
          <w:bCs/>
          <w:sz w:val="28"/>
          <w:szCs w:val="28"/>
        </w:rPr>
        <w:t>VII. Педагогический контроль</w:t>
      </w:r>
    </w:p>
    <w:p w:rsidR="00A52A77" w:rsidRDefault="00A52A77">
      <w:pPr>
        <w:spacing w:line="53" w:lineRule="exact"/>
        <w:rPr>
          <w:sz w:val="20"/>
          <w:szCs w:val="20"/>
        </w:rPr>
      </w:pPr>
    </w:p>
    <w:p w:rsidR="00A52A77" w:rsidRDefault="00F81E01">
      <w:pPr>
        <w:spacing w:line="250" w:lineRule="auto"/>
        <w:ind w:left="220" w:firstLine="702"/>
        <w:jc w:val="both"/>
        <w:rPr>
          <w:sz w:val="20"/>
          <w:szCs w:val="20"/>
        </w:rPr>
      </w:pPr>
      <w:r>
        <w:rPr>
          <w:rFonts w:eastAsia="Times New Roman"/>
          <w:sz w:val="28"/>
          <w:szCs w:val="28"/>
        </w:rPr>
        <w:t>7.1.Педагогический контроль является основным для получения информации о состоянии и эффективности деятельности обучающихся. Он применяется для оценки эффективности средств и методов тренировки, для определения динамики спортивной формы и прогнозирования спортивных</w:t>
      </w:r>
    </w:p>
    <w:p w:rsidR="00A52A77" w:rsidRDefault="00A52A77">
      <w:pPr>
        <w:sectPr w:rsidR="00A52A77">
          <w:pgSz w:w="11900" w:h="16840"/>
          <w:pgMar w:top="1220" w:right="820" w:bottom="1062" w:left="1440" w:header="0" w:footer="0" w:gutter="0"/>
          <w:cols w:space="720" w:equalWidth="0">
            <w:col w:w="9640"/>
          </w:cols>
        </w:sectPr>
      </w:pPr>
    </w:p>
    <w:p w:rsidR="00A52A77" w:rsidRDefault="00F81E01">
      <w:pPr>
        <w:ind w:left="220"/>
        <w:jc w:val="both"/>
        <w:rPr>
          <w:sz w:val="20"/>
          <w:szCs w:val="20"/>
        </w:rPr>
      </w:pPr>
      <w:r>
        <w:rPr>
          <w:rFonts w:eastAsia="Times New Roman"/>
          <w:sz w:val="28"/>
          <w:szCs w:val="28"/>
        </w:rPr>
        <w:lastRenderedPageBreak/>
        <w:t>достижений. Задачи педагогического контроля - учет тренировочных и соревновательных нагрузок, определение различных сторон подготовленности обучающихся, выявление возможностей достигнуть запланированного спортивного результата, оценка поведения обучающегося на соревнованиях. Основными методами педагогического контроля являются педагогические наблюдения и контрольные испытания (тесты), характеризующие различные стороны подготовленности обучающихся.</w:t>
      </w:r>
    </w:p>
    <w:p w:rsidR="00A52A77" w:rsidRDefault="00A52A77">
      <w:pPr>
        <w:spacing w:line="6" w:lineRule="exact"/>
        <w:rPr>
          <w:sz w:val="20"/>
          <w:szCs w:val="20"/>
        </w:rPr>
      </w:pPr>
    </w:p>
    <w:p w:rsidR="00A52A77" w:rsidRDefault="00F81E01">
      <w:pPr>
        <w:ind w:left="220" w:firstLine="702"/>
        <w:jc w:val="both"/>
        <w:rPr>
          <w:sz w:val="20"/>
          <w:szCs w:val="20"/>
        </w:rPr>
      </w:pPr>
      <w:r>
        <w:rPr>
          <w:rFonts w:eastAsia="Times New Roman"/>
          <w:sz w:val="28"/>
          <w:szCs w:val="28"/>
        </w:rPr>
        <w:t>7.2.В процессе подготовки используются этапный, текущий и оперативный контроль. Задача этапного контроля - выявление изменений в состоянии спортсмена на протяжении относительно длительного периода тренировки. Частота обследований спортсмена может быть различной и зависит от особенностей построения годичного цикла тренировки. Текущий контроль характеризует тренировочный эффект нескольких занятий. Задача оперативного контроля - оценка эффекта одного тренировочного занятия. Выбор показателей контроля зависит от задач тренировки в тот или иной период проведения обследования</w:t>
      </w:r>
    </w:p>
    <w:p w:rsidR="00A52A77" w:rsidRDefault="00A52A77">
      <w:pPr>
        <w:spacing w:line="8" w:lineRule="exact"/>
        <w:rPr>
          <w:sz w:val="20"/>
          <w:szCs w:val="20"/>
        </w:rPr>
      </w:pPr>
    </w:p>
    <w:p w:rsidR="00A52A77" w:rsidRDefault="00F81E01">
      <w:pPr>
        <w:spacing w:line="248" w:lineRule="auto"/>
        <w:ind w:left="220" w:firstLine="702"/>
        <w:jc w:val="both"/>
        <w:rPr>
          <w:sz w:val="20"/>
          <w:szCs w:val="20"/>
        </w:rPr>
      </w:pPr>
      <w:r>
        <w:rPr>
          <w:rFonts w:eastAsia="Times New Roman"/>
          <w:sz w:val="28"/>
          <w:szCs w:val="28"/>
        </w:rPr>
        <w:t>7.3.Учету подлежат все стороны тренировочного процесса. Учет показателей спортивной тренировки осуществляется в следующих формах. Поэтапный учет происходит в начале и конце какого-либо этапа, периода, годичного цикла. В первом случае он называется предварительным, во втором - заключительным, итоговым. Оформляются итоговые протоколы.</w:t>
      </w:r>
    </w:p>
    <w:sectPr w:rsidR="00A52A77" w:rsidSect="00A52A77">
      <w:pgSz w:w="11900" w:h="16840"/>
      <w:pgMar w:top="1220" w:right="820" w:bottom="1440" w:left="1440" w:header="0" w:footer="0" w:gutter="0"/>
      <w:cols w:space="720" w:equalWidth="0">
        <w:col w:w="96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303" w:rsidRDefault="009D2303" w:rsidP="00273AE8">
      <w:r>
        <w:separator/>
      </w:r>
    </w:p>
  </w:endnote>
  <w:endnote w:type="continuationSeparator" w:id="1">
    <w:p w:rsidR="009D2303" w:rsidRDefault="009D2303" w:rsidP="00273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303" w:rsidRDefault="009D2303" w:rsidP="00273AE8">
      <w:r>
        <w:separator/>
      </w:r>
    </w:p>
  </w:footnote>
  <w:footnote w:type="continuationSeparator" w:id="1">
    <w:p w:rsidR="009D2303" w:rsidRDefault="009D2303" w:rsidP="00273A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ECFC041A"/>
    <w:lvl w:ilvl="0" w:tplc="A8543D00">
      <w:start w:val="61"/>
      <w:numFmt w:val="upperLetter"/>
      <w:lvlText w:val="%1."/>
      <w:lvlJc w:val="left"/>
    </w:lvl>
    <w:lvl w:ilvl="1" w:tplc="918AFE22">
      <w:numFmt w:val="decimal"/>
      <w:lvlText w:val=""/>
      <w:lvlJc w:val="left"/>
    </w:lvl>
    <w:lvl w:ilvl="2" w:tplc="1BA61906">
      <w:numFmt w:val="decimal"/>
      <w:lvlText w:val=""/>
      <w:lvlJc w:val="left"/>
    </w:lvl>
    <w:lvl w:ilvl="3" w:tplc="55EEF274">
      <w:numFmt w:val="decimal"/>
      <w:lvlText w:val=""/>
      <w:lvlJc w:val="left"/>
    </w:lvl>
    <w:lvl w:ilvl="4" w:tplc="CE7E3088">
      <w:numFmt w:val="decimal"/>
      <w:lvlText w:val=""/>
      <w:lvlJc w:val="left"/>
    </w:lvl>
    <w:lvl w:ilvl="5" w:tplc="1C880C38">
      <w:numFmt w:val="decimal"/>
      <w:lvlText w:val=""/>
      <w:lvlJc w:val="left"/>
    </w:lvl>
    <w:lvl w:ilvl="6" w:tplc="3F3A0E3C">
      <w:numFmt w:val="decimal"/>
      <w:lvlText w:val=""/>
      <w:lvlJc w:val="left"/>
    </w:lvl>
    <w:lvl w:ilvl="7" w:tplc="505EB056">
      <w:numFmt w:val="decimal"/>
      <w:lvlText w:val=""/>
      <w:lvlJc w:val="left"/>
    </w:lvl>
    <w:lvl w:ilvl="8" w:tplc="40BE270E">
      <w:numFmt w:val="decimal"/>
      <w:lvlText w:val=""/>
      <w:lvlJc w:val="left"/>
    </w:lvl>
  </w:abstractNum>
  <w:abstractNum w:abstractNumId="1">
    <w:nsid w:val="00001649"/>
    <w:multiLevelType w:val="hybridMultilevel"/>
    <w:tmpl w:val="5F165044"/>
    <w:lvl w:ilvl="0" w:tplc="D9900814">
      <w:start w:val="3"/>
      <w:numFmt w:val="decimal"/>
      <w:lvlText w:val="%1."/>
      <w:lvlJc w:val="left"/>
    </w:lvl>
    <w:lvl w:ilvl="1" w:tplc="233E637C">
      <w:numFmt w:val="decimal"/>
      <w:lvlText w:val=""/>
      <w:lvlJc w:val="left"/>
    </w:lvl>
    <w:lvl w:ilvl="2" w:tplc="E2F454BE">
      <w:numFmt w:val="decimal"/>
      <w:lvlText w:val=""/>
      <w:lvlJc w:val="left"/>
    </w:lvl>
    <w:lvl w:ilvl="3" w:tplc="8398FBDC">
      <w:numFmt w:val="decimal"/>
      <w:lvlText w:val=""/>
      <w:lvlJc w:val="left"/>
    </w:lvl>
    <w:lvl w:ilvl="4" w:tplc="D28A7948">
      <w:numFmt w:val="decimal"/>
      <w:lvlText w:val=""/>
      <w:lvlJc w:val="left"/>
    </w:lvl>
    <w:lvl w:ilvl="5" w:tplc="5568E966">
      <w:numFmt w:val="decimal"/>
      <w:lvlText w:val=""/>
      <w:lvlJc w:val="left"/>
    </w:lvl>
    <w:lvl w:ilvl="6" w:tplc="880CA84A">
      <w:numFmt w:val="decimal"/>
      <w:lvlText w:val=""/>
      <w:lvlJc w:val="left"/>
    </w:lvl>
    <w:lvl w:ilvl="7" w:tplc="B68486D4">
      <w:numFmt w:val="decimal"/>
      <w:lvlText w:val=""/>
      <w:lvlJc w:val="left"/>
    </w:lvl>
    <w:lvl w:ilvl="8" w:tplc="F69ED66E">
      <w:numFmt w:val="decimal"/>
      <w:lvlText w:val=""/>
      <w:lvlJc w:val="left"/>
    </w:lvl>
  </w:abstractNum>
  <w:abstractNum w:abstractNumId="2">
    <w:nsid w:val="000026E9"/>
    <w:multiLevelType w:val="hybridMultilevel"/>
    <w:tmpl w:val="9796CA06"/>
    <w:lvl w:ilvl="0" w:tplc="E812A7E2">
      <w:start w:val="35"/>
      <w:numFmt w:val="upperLetter"/>
      <w:lvlText w:val="%1."/>
      <w:lvlJc w:val="left"/>
    </w:lvl>
    <w:lvl w:ilvl="1" w:tplc="3A2AB838">
      <w:numFmt w:val="decimal"/>
      <w:lvlText w:val=""/>
      <w:lvlJc w:val="left"/>
    </w:lvl>
    <w:lvl w:ilvl="2" w:tplc="D97E6D48">
      <w:numFmt w:val="decimal"/>
      <w:lvlText w:val=""/>
      <w:lvlJc w:val="left"/>
    </w:lvl>
    <w:lvl w:ilvl="3" w:tplc="C6FA0E04">
      <w:numFmt w:val="decimal"/>
      <w:lvlText w:val=""/>
      <w:lvlJc w:val="left"/>
    </w:lvl>
    <w:lvl w:ilvl="4" w:tplc="32345CE6">
      <w:numFmt w:val="decimal"/>
      <w:lvlText w:val=""/>
      <w:lvlJc w:val="left"/>
    </w:lvl>
    <w:lvl w:ilvl="5" w:tplc="6660FBA8">
      <w:numFmt w:val="decimal"/>
      <w:lvlText w:val=""/>
      <w:lvlJc w:val="left"/>
    </w:lvl>
    <w:lvl w:ilvl="6" w:tplc="00228428">
      <w:numFmt w:val="decimal"/>
      <w:lvlText w:val=""/>
      <w:lvlJc w:val="left"/>
    </w:lvl>
    <w:lvl w:ilvl="7" w:tplc="80282032">
      <w:numFmt w:val="decimal"/>
      <w:lvlText w:val=""/>
      <w:lvlJc w:val="left"/>
    </w:lvl>
    <w:lvl w:ilvl="8" w:tplc="91527884">
      <w:numFmt w:val="decimal"/>
      <w:lvlText w:val=""/>
      <w:lvlJc w:val="left"/>
    </w:lvl>
  </w:abstractNum>
  <w:abstractNum w:abstractNumId="3">
    <w:nsid w:val="000041BB"/>
    <w:multiLevelType w:val="hybridMultilevel"/>
    <w:tmpl w:val="FBCA127C"/>
    <w:lvl w:ilvl="0" w:tplc="73F884CC">
      <w:start w:val="1"/>
      <w:numFmt w:val="bullet"/>
      <w:lvlText w:val="о"/>
      <w:lvlJc w:val="left"/>
    </w:lvl>
    <w:lvl w:ilvl="1" w:tplc="F258A600">
      <w:numFmt w:val="decimal"/>
      <w:lvlText w:val=""/>
      <w:lvlJc w:val="left"/>
    </w:lvl>
    <w:lvl w:ilvl="2" w:tplc="E49E4504">
      <w:numFmt w:val="decimal"/>
      <w:lvlText w:val=""/>
      <w:lvlJc w:val="left"/>
    </w:lvl>
    <w:lvl w:ilvl="3" w:tplc="2BFCB472">
      <w:numFmt w:val="decimal"/>
      <w:lvlText w:val=""/>
      <w:lvlJc w:val="left"/>
    </w:lvl>
    <w:lvl w:ilvl="4" w:tplc="22CC4CA6">
      <w:numFmt w:val="decimal"/>
      <w:lvlText w:val=""/>
      <w:lvlJc w:val="left"/>
    </w:lvl>
    <w:lvl w:ilvl="5" w:tplc="E2101A5A">
      <w:numFmt w:val="decimal"/>
      <w:lvlText w:val=""/>
      <w:lvlJc w:val="left"/>
    </w:lvl>
    <w:lvl w:ilvl="6" w:tplc="3A6E05BA">
      <w:numFmt w:val="decimal"/>
      <w:lvlText w:val=""/>
      <w:lvlJc w:val="left"/>
    </w:lvl>
    <w:lvl w:ilvl="7" w:tplc="283CF724">
      <w:numFmt w:val="decimal"/>
      <w:lvlText w:val=""/>
      <w:lvlJc w:val="left"/>
    </w:lvl>
    <w:lvl w:ilvl="8" w:tplc="C784AD36">
      <w:numFmt w:val="decimal"/>
      <w:lvlText w:val=""/>
      <w:lvlJc w:val="left"/>
    </w:lvl>
  </w:abstractNum>
  <w:abstractNum w:abstractNumId="4">
    <w:nsid w:val="00005AF1"/>
    <w:multiLevelType w:val="hybridMultilevel"/>
    <w:tmpl w:val="26BA3730"/>
    <w:lvl w:ilvl="0" w:tplc="848EA7FA">
      <w:start w:val="1"/>
      <w:numFmt w:val="bullet"/>
      <w:lvlText w:val="к"/>
      <w:lvlJc w:val="left"/>
    </w:lvl>
    <w:lvl w:ilvl="1" w:tplc="93FC9F92">
      <w:numFmt w:val="decimal"/>
      <w:lvlText w:val=""/>
      <w:lvlJc w:val="left"/>
    </w:lvl>
    <w:lvl w:ilvl="2" w:tplc="1CEA8206">
      <w:numFmt w:val="decimal"/>
      <w:lvlText w:val=""/>
      <w:lvlJc w:val="left"/>
    </w:lvl>
    <w:lvl w:ilvl="3" w:tplc="A8647AEC">
      <w:numFmt w:val="decimal"/>
      <w:lvlText w:val=""/>
      <w:lvlJc w:val="left"/>
    </w:lvl>
    <w:lvl w:ilvl="4" w:tplc="120CA1B4">
      <w:numFmt w:val="decimal"/>
      <w:lvlText w:val=""/>
      <w:lvlJc w:val="left"/>
    </w:lvl>
    <w:lvl w:ilvl="5" w:tplc="01125734">
      <w:numFmt w:val="decimal"/>
      <w:lvlText w:val=""/>
      <w:lvlJc w:val="left"/>
    </w:lvl>
    <w:lvl w:ilvl="6" w:tplc="D3063D0E">
      <w:numFmt w:val="decimal"/>
      <w:lvlText w:val=""/>
      <w:lvlJc w:val="left"/>
    </w:lvl>
    <w:lvl w:ilvl="7" w:tplc="BBE01B44">
      <w:numFmt w:val="decimal"/>
      <w:lvlText w:val=""/>
      <w:lvlJc w:val="left"/>
    </w:lvl>
    <w:lvl w:ilvl="8" w:tplc="581A623C">
      <w:numFmt w:val="decimal"/>
      <w:lvlText w:val=""/>
      <w:lvlJc w:val="left"/>
    </w:lvl>
  </w:abstractNum>
  <w:abstractNum w:abstractNumId="5">
    <w:nsid w:val="00005F90"/>
    <w:multiLevelType w:val="hybridMultilevel"/>
    <w:tmpl w:val="F006D9DE"/>
    <w:lvl w:ilvl="0" w:tplc="974244F8">
      <w:start w:val="1"/>
      <w:numFmt w:val="bullet"/>
      <w:lvlText w:val="и"/>
      <w:lvlJc w:val="left"/>
    </w:lvl>
    <w:lvl w:ilvl="1" w:tplc="3CEA5996">
      <w:numFmt w:val="decimal"/>
      <w:lvlText w:val=""/>
      <w:lvlJc w:val="left"/>
    </w:lvl>
    <w:lvl w:ilvl="2" w:tplc="5372A4F8">
      <w:numFmt w:val="decimal"/>
      <w:lvlText w:val=""/>
      <w:lvlJc w:val="left"/>
    </w:lvl>
    <w:lvl w:ilvl="3" w:tplc="6BD435B4">
      <w:numFmt w:val="decimal"/>
      <w:lvlText w:val=""/>
      <w:lvlJc w:val="left"/>
    </w:lvl>
    <w:lvl w:ilvl="4" w:tplc="AAE46C44">
      <w:numFmt w:val="decimal"/>
      <w:lvlText w:val=""/>
      <w:lvlJc w:val="left"/>
    </w:lvl>
    <w:lvl w:ilvl="5" w:tplc="0478DF0E">
      <w:numFmt w:val="decimal"/>
      <w:lvlText w:val=""/>
      <w:lvlJc w:val="left"/>
    </w:lvl>
    <w:lvl w:ilvl="6" w:tplc="C78E4C40">
      <w:numFmt w:val="decimal"/>
      <w:lvlText w:val=""/>
      <w:lvlJc w:val="left"/>
    </w:lvl>
    <w:lvl w:ilvl="7" w:tplc="A22E33F8">
      <w:numFmt w:val="decimal"/>
      <w:lvlText w:val=""/>
      <w:lvlJc w:val="left"/>
    </w:lvl>
    <w:lvl w:ilvl="8" w:tplc="41803256">
      <w:numFmt w:val="decimal"/>
      <w:lvlText w:val=""/>
      <w:lvlJc w:val="left"/>
    </w:lvl>
  </w:abstractNum>
  <w:abstractNum w:abstractNumId="6">
    <w:nsid w:val="00006952"/>
    <w:multiLevelType w:val="hybridMultilevel"/>
    <w:tmpl w:val="1DF0DDA6"/>
    <w:lvl w:ilvl="0" w:tplc="DA20A01A">
      <w:start w:val="1"/>
      <w:numFmt w:val="bullet"/>
      <w:lvlText w:val="О"/>
      <w:lvlJc w:val="left"/>
    </w:lvl>
    <w:lvl w:ilvl="1" w:tplc="ADE80F7E">
      <w:numFmt w:val="decimal"/>
      <w:lvlText w:val=""/>
      <w:lvlJc w:val="left"/>
    </w:lvl>
    <w:lvl w:ilvl="2" w:tplc="A8E26948">
      <w:numFmt w:val="decimal"/>
      <w:lvlText w:val=""/>
      <w:lvlJc w:val="left"/>
    </w:lvl>
    <w:lvl w:ilvl="3" w:tplc="8B5A9354">
      <w:numFmt w:val="decimal"/>
      <w:lvlText w:val=""/>
      <w:lvlJc w:val="left"/>
    </w:lvl>
    <w:lvl w:ilvl="4" w:tplc="75BE8A3E">
      <w:numFmt w:val="decimal"/>
      <w:lvlText w:val=""/>
      <w:lvlJc w:val="left"/>
    </w:lvl>
    <w:lvl w:ilvl="5" w:tplc="03620C74">
      <w:numFmt w:val="decimal"/>
      <w:lvlText w:val=""/>
      <w:lvlJc w:val="left"/>
    </w:lvl>
    <w:lvl w:ilvl="6" w:tplc="F892B7FC">
      <w:numFmt w:val="decimal"/>
      <w:lvlText w:val=""/>
      <w:lvlJc w:val="left"/>
    </w:lvl>
    <w:lvl w:ilvl="7" w:tplc="E1CCF960">
      <w:numFmt w:val="decimal"/>
      <w:lvlText w:val=""/>
      <w:lvlJc w:val="left"/>
    </w:lvl>
    <w:lvl w:ilvl="8" w:tplc="7700D4E4">
      <w:numFmt w:val="decimal"/>
      <w:lvlText w:val=""/>
      <w:lvlJc w:val="left"/>
    </w:lvl>
  </w:abstractNum>
  <w:abstractNum w:abstractNumId="7">
    <w:nsid w:val="00006DF1"/>
    <w:multiLevelType w:val="hybridMultilevel"/>
    <w:tmpl w:val="D1069214"/>
    <w:lvl w:ilvl="0" w:tplc="75ACDAA6">
      <w:start w:val="1"/>
      <w:numFmt w:val="bullet"/>
      <w:lvlText w:val="к"/>
      <w:lvlJc w:val="left"/>
    </w:lvl>
    <w:lvl w:ilvl="1" w:tplc="CEB8018A">
      <w:numFmt w:val="decimal"/>
      <w:lvlText w:val=""/>
      <w:lvlJc w:val="left"/>
    </w:lvl>
    <w:lvl w:ilvl="2" w:tplc="646633E2">
      <w:numFmt w:val="decimal"/>
      <w:lvlText w:val=""/>
      <w:lvlJc w:val="left"/>
    </w:lvl>
    <w:lvl w:ilvl="3" w:tplc="DCF2A996">
      <w:numFmt w:val="decimal"/>
      <w:lvlText w:val=""/>
      <w:lvlJc w:val="left"/>
    </w:lvl>
    <w:lvl w:ilvl="4" w:tplc="64963F4E">
      <w:numFmt w:val="decimal"/>
      <w:lvlText w:val=""/>
      <w:lvlJc w:val="left"/>
    </w:lvl>
    <w:lvl w:ilvl="5" w:tplc="F00EE02C">
      <w:numFmt w:val="decimal"/>
      <w:lvlText w:val=""/>
      <w:lvlJc w:val="left"/>
    </w:lvl>
    <w:lvl w:ilvl="6" w:tplc="94980868">
      <w:numFmt w:val="decimal"/>
      <w:lvlText w:val=""/>
      <w:lvlJc w:val="left"/>
    </w:lvl>
    <w:lvl w:ilvl="7" w:tplc="C57CA012">
      <w:numFmt w:val="decimal"/>
      <w:lvlText w:val=""/>
      <w:lvlJc w:val="left"/>
    </w:lvl>
    <w:lvl w:ilvl="8" w:tplc="7EF644B4">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52A77"/>
    <w:rsid w:val="00273AE8"/>
    <w:rsid w:val="00281D77"/>
    <w:rsid w:val="003A4857"/>
    <w:rsid w:val="00454352"/>
    <w:rsid w:val="00456A46"/>
    <w:rsid w:val="00484C43"/>
    <w:rsid w:val="005809D7"/>
    <w:rsid w:val="005E1EA8"/>
    <w:rsid w:val="007D5812"/>
    <w:rsid w:val="00801BCF"/>
    <w:rsid w:val="00856454"/>
    <w:rsid w:val="008739E9"/>
    <w:rsid w:val="00944A0A"/>
    <w:rsid w:val="009502AF"/>
    <w:rsid w:val="009D2303"/>
    <w:rsid w:val="009D2FF0"/>
    <w:rsid w:val="009F04AC"/>
    <w:rsid w:val="00A52A77"/>
    <w:rsid w:val="00A66428"/>
    <w:rsid w:val="00B4206A"/>
    <w:rsid w:val="00B928E6"/>
    <w:rsid w:val="00BA67B0"/>
    <w:rsid w:val="00CC3041"/>
    <w:rsid w:val="00CC67A7"/>
    <w:rsid w:val="00F81E01"/>
    <w:rsid w:val="00FB1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A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qFormat/>
    <w:rsid w:val="00801BCF"/>
    <w:rPr>
      <w:rFonts w:ascii="Calibri" w:eastAsia="Calibri" w:hAnsi="Calibri"/>
      <w:lang w:eastAsia="en-US"/>
    </w:rPr>
  </w:style>
  <w:style w:type="paragraph" w:styleId="a5">
    <w:name w:val="header"/>
    <w:basedOn w:val="a"/>
    <w:link w:val="a6"/>
    <w:uiPriority w:val="99"/>
    <w:semiHidden/>
    <w:unhideWhenUsed/>
    <w:rsid w:val="00273AE8"/>
    <w:pPr>
      <w:tabs>
        <w:tab w:val="center" w:pos="4677"/>
        <w:tab w:val="right" w:pos="9355"/>
      </w:tabs>
    </w:pPr>
  </w:style>
  <w:style w:type="character" w:customStyle="1" w:styleId="a6">
    <w:name w:val="Верхний колонтитул Знак"/>
    <w:basedOn w:val="a0"/>
    <w:link w:val="a5"/>
    <w:uiPriority w:val="99"/>
    <w:semiHidden/>
    <w:rsid w:val="00273AE8"/>
  </w:style>
  <w:style w:type="paragraph" w:styleId="a7">
    <w:name w:val="footer"/>
    <w:basedOn w:val="a"/>
    <w:link w:val="a8"/>
    <w:uiPriority w:val="99"/>
    <w:semiHidden/>
    <w:unhideWhenUsed/>
    <w:rsid w:val="00273AE8"/>
    <w:pPr>
      <w:tabs>
        <w:tab w:val="center" w:pos="4677"/>
        <w:tab w:val="right" w:pos="9355"/>
      </w:tabs>
    </w:pPr>
  </w:style>
  <w:style w:type="character" w:customStyle="1" w:styleId="a8">
    <w:name w:val="Нижний колонтитул Знак"/>
    <w:basedOn w:val="a0"/>
    <w:link w:val="a7"/>
    <w:uiPriority w:val="99"/>
    <w:semiHidden/>
    <w:rsid w:val="00273A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C45E2-525C-41BA-A07F-3E9C949D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1310</Words>
  <Characters>7472</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Школа57</cp:lastModifiedBy>
  <cp:revision>2</cp:revision>
  <cp:lastPrinted>2019-11-28T09:00:00Z</cp:lastPrinted>
  <dcterms:created xsi:type="dcterms:W3CDTF">2020-03-02T05:11:00Z</dcterms:created>
  <dcterms:modified xsi:type="dcterms:W3CDTF">2020-03-02T05:11:00Z</dcterms:modified>
</cp:coreProperties>
</file>