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00" w:rsidRDefault="00AB2623" w:rsidP="00F221D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-396240</wp:posOffset>
            </wp:positionV>
            <wp:extent cx="7562850" cy="10696575"/>
            <wp:effectExtent l="19050" t="0" r="0" b="0"/>
            <wp:wrapNone/>
            <wp:docPr id="3" name="Рисунок 3" descr="C:\Users\Школа 57\AppData\Local\Microsoft\Windows\INetCache\Content.Word\SCX-3200_20200131_1505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57\AppData\Local\Microsoft\Windows\INetCache\Content.Word\SCX-3200_20200131_150525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61DE">
        <w:rPr>
          <w:rFonts w:ascii="Times New Roman" w:hAnsi="Times New Roman"/>
          <w:bCs/>
          <w:sz w:val="28"/>
          <w:szCs w:val="28"/>
        </w:rPr>
        <w:t xml:space="preserve">«СОГЛАСОВАНО»                                                </w:t>
      </w:r>
      <w:r w:rsidR="00A17B89">
        <w:rPr>
          <w:rFonts w:ascii="Times New Roman" w:hAnsi="Times New Roman"/>
          <w:bCs/>
          <w:sz w:val="28"/>
          <w:szCs w:val="28"/>
        </w:rPr>
        <w:t xml:space="preserve">        </w:t>
      </w:r>
      <w:r w:rsidR="006D61DE">
        <w:rPr>
          <w:rFonts w:ascii="Times New Roman" w:hAnsi="Times New Roman"/>
          <w:bCs/>
          <w:sz w:val="28"/>
          <w:szCs w:val="28"/>
        </w:rPr>
        <w:t xml:space="preserve"> «УТВЕРЖДАЮ»</w:t>
      </w:r>
    </w:p>
    <w:p w:rsidR="00844E35" w:rsidRDefault="006D61DE" w:rsidP="00F221D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Профсоюзный</w:t>
      </w:r>
      <w:r w:rsidRPr="006D61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Комитет                                        </w:t>
      </w:r>
      <w:r w:rsidR="00844E35">
        <w:rPr>
          <w:rFonts w:ascii="Times New Roman" w:hAnsi="Times New Roman"/>
          <w:bCs/>
          <w:sz w:val="28"/>
          <w:szCs w:val="28"/>
        </w:rPr>
        <w:t xml:space="preserve">         </w:t>
      </w:r>
      <w:r w:rsidR="00AB65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20FB9">
        <w:rPr>
          <w:rFonts w:ascii="Times New Roman" w:hAnsi="Times New Roman"/>
          <w:bCs/>
          <w:sz w:val="28"/>
          <w:szCs w:val="28"/>
        </w:rPr>
        <w:t>И.о.директора</w:t>
      </w:r>
      <w:r>
        <w:rPr>
          <w:rFonts w:ascii="Times New Roman" w:hAnsi="Times New Roman"/>
          <w:bCs/>
          <w:sz w:val="28"/>
          <w:szCs w:val="28"/>
        </w:rPr>
        <w:t xml:space="preserve"> МБОУ СОШ </w:t>
      </w:r>
      <w:r w:rsidR="00120FB9">
        <w:rPr>
          <w:rFonts w:ascii="Times New Roman" w:hAnsi="Times New Roman"/>
          <w:bCs/>
          <w:sz w:val="28"/>
          <w:szCs w:val="28"/>
        </w:rPr>
        <w:t>№57</w:t>
      </w:r>
    </w:p>
    <w:p w:rsidR="009D64A1" w:rsidRPr="002C3DB6" w:rsidRDefault="00120FB9" w:rsidP="00F221D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МБОУ СОШ </w:t>
      </w:r>
      <w:r w:rsidR="006D61DE">
        <w:rPr>
          <w:rFonts w:ascii="Times New Roman" w:hAnsi="Times New Roman"/>
          <w:bCs/>
          <w:sz w:val="28"/>
          <w:szCs w:val="28"/>
        </w:rPr>
        <w:t>№</w:t>
      </w:r>
      <w:r w:rsidR="001E1494" w:rsidRPr="001E1494">
        <w:rPr>
          <w:rFonts w:ascii="Times New Roman" w:hAnsi="Times New Roman"/>
          <w:sz w:val="28"/>
          <w:szCs w:val="28"/>
        </w:rPr>
        <w:t xml:space="preserve"> </w:t>
      </w:r>
      <w:r w:rsidR="001E1494">
        <w:rPr>
          <w:rFonts w:ascii="Times New Roman" w:hAnsi="Times New Roman"/>
          <w:bCs/>
          <w:sz w:val="28"/>
          <w:szCs w:val="28"/>
        </w:rPr>
        <w:t>57</w:t>
      </w:r>
      <w:r w:rsidR="001E1494">
        <w:rPr>
          <w:rFonts w:ascii="Times New Roman" w:hAnsi="Times New Roman"/>
          <w:bCs/>
          <w:sz w:val="28"/>
          <w:szCs w:val="28"/>
        </w:rPr>
        <w:tab/>
      </w:r>
      <w:r w:rsidR="001E1494">
        <w:rPr>
          <w:rFonts w:ascii="Times New Roman" w:hAnsi="Times New Roman"/>
          <w:bCs/>
          <w:sz w:val="28"/>
          <w:szCs w:val="28"/>
        </w:rPr>
        <w:tab/>
      </w:r>
      <w:r w:rsidR="001E1494">
        <w:rPr>
          <w:rFonts w:ascii="Times New Roman" w:hAnsi="Times New Roman"/>
          <w:bCs/>
          <w:sz w:val="28"/>
          <w:szCs w:val="28"/>
        </w:rPr>
        <w:tab/>
      </w:r>
      <w:r w:rsidR="001E1494">
        <w:rPr>
          <w:rFonts w:ascii="Times New Roman" w:hAnsi="Times New Roman"/>
          <w:bCs/>
          <w:sz w:val="28"/>
          <w:szCs w:val="28"/>
        </w:rPr>
        <w:tab/>
      </w:r>
      <w:r w:rsidR="001E1494">
        <w:rPr>
          <w:rFonts w:ascii="Times New Roman" w:hAnsi="Times New Roman"/>
          <w:bCs/>
          <w:sz w:val="28"/>
          <w:szCs w:val="28"/>
        </w:rPr>
        <w:tab/>
      </w:r>
      <w:r w:rsidR="001E1494">
        <w:rPr>
          <w:rFonts w:ascii="Times New Roman" w:hAnsi="Times New Roman"/>
          <w:bCs/>
          <w:sz w:val="28"/>
          <w:szCs w:val="28"/>
        </w:rPr>
        <w:tab/>
      </w:r>
      <w:r w:rsidR="001E1494">
        <w:rPr>
          <w:rFonts w:ascii="Times New Roman" w:hAnsi="Times New Roman"/>
          <w:sz w:val="28"/>
          <w:szCs w:val="28"/>
        </w:rPr>
        <w:t xml:space="preserve">Приказ от 29.01.2020 №29                                 </w:t>
      </w:r>
      <w:r w:rsidR="006D61DE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</w:p>
    <w:p w:rsidR="006D61DE" w:rsidRDefault="006D61DE" w:rsidP="00F221D9">
      <w:pPr>
        <w:spacing w:after="0"/>
        <w:rPr>
          <w:rFonts w:ascii="Times New Roman" w:hAnsi="Times New Roman"/>
          <w:sz w:val="28"/>
          <w:szCs w:val="28"/>
        </w:rPr>
      </w:pPr>
      <w:r w:rsidRPr="006D61DE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120FB9">
        <w:rPr>
          <w:rFonts w:ascii="Times New Roman" w:hAnsi="Times New Roman"/>
          <w:sz w:val="28"/>
          <w:szCs w:val="28"/>
        </w:rPr>
        <w:t xml:space="preserve"> от</w:t>
      </w:r>
      <w:r w:rsidR="00AB6512">
        <w:rPr>
          <w:rFonts w:ascii="Times New Roman" w:hAnsi="Times New Roman"/>
          <w:sz w:val="28"/>
          <w:szCs w:val="28"/>
        </w:rPr>
        <w:t xml:space="preserve"> </w:t>
      </w:r>
      <w:r w:rsidR="00120FB9">
        <w:rPr>
          <w:rFonts w:ascii="Times New Roman" w:hAnsi="Times New Roman"/>
          <w:sz w:val="28"/>
          <w:szCs w:val="28"/>
        </w:rPr>
        <w:t>29.01.2020</w:t>
      </w:r>
      <w:r w:rsidR="009D64A1">
        <w:rPr>
          <w:rFonts w:ascii="Times New Roman" w:hAnsi="Times New Roman"/>
          <w:sz w:val="28"/>
          <w:szCs w:val="28"/>
        </w:rPr>
        <w:t xml:space="preserve"> </w:t>
      </w:r>
      <w:r w:rsidR="00B014E4">
        <w:rPr>
          <w:rFonts w:ascii="Times New Roman" w:hAnsi="Times New Roman"/>
          <w:sz w:val="28"/>
          <w:szCs w:val="28"/>
        </w:rPr>
        <w:t xml:space="preserve">  №20</w:t>
      </w:r>
      <w:r>
        <w:rPr>
          <w:rFonts w:ascii="Times New Roman" w:hAnsi="Times New Roman"/>
          <w:sz w:val="28"/>
          <w:szCs w:val="28"/>
        </w:rPr>
        <w:t xml:space="preserve">   </w:t>
      </w:r>
      <w:r w:rsidR="009D64A1">
        <w:rPr>
          <w:rFonts w:ascii="Times New Roman" w:hAnsi="Times New Roman"/>
          <w:sz w:val="28"/>
          <w:szCs w:val="28"/>
        </w:rPr>
        <w:t xml:space="preserve"> </w:t>
      </w:r>
      <w:r w:rsidR="00844E35">
        <w:rPr>
          <w:rFonts w:ascii="Times New Roman" w:hAnsi="Times New Roman"/>
          <w:sz w:val="28"/>
          <w:szCs w:val="28"/>
        </w:rPr>
        <w:t xml:space="preserve">      </w:t>
      </w:r>
      <w:r w:rsidR="00AB6512">
        <w:rPr>
          <w:rFonts w:ascii="Times New Roman" w:hAnsi="Times New Roman"/>
          <w:sz w:val="28"/>
          <w:szCs w:val="28"/>
        </w:rPr>
        <w:t xml:space="preserve">                             </w:t>
      </w:r>
      <w:r w:rsidR="00120FB9">
        <w:rPr>
          <w:rFonts w:ascii="Times New Roman" w:hAnsi="Times New Roman"/>
          <w:sz w:val="28"/>
          <w:szCs w:val="28"/>
        </w:rPr>
        <w:t xml:space="preserve"> </w:t>
      </w:r>
    </w:p>
    <w:p w:rsidR="00120FB9" w:rsidRDefault="009D64A1" w:rsidP="00F221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 w:rsidR="00844E3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20FB9">
        <w:rPr>
          <w:rFonts w:ascii="Times New Roman" w:hAnsi="Times New Roman"/>
          <w:sz w:val="28"/>
          <w:szCs w:val="28"/>
        </w:rPr>
        <w:t xml:space="preserve">      </w:t>
      </w:r>
    </w:p>
    <w:p w:rsidR="009D64A1" w:rsidRDefault="001E1494" w:rsidP="00F221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   /М.П.Сташ /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___________ /А.С.Моренец</w:t>
      </w:r>
      <w:r w:rsidR="00120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120F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D64A1">
        <w:rPr>
          <w:rFonts w:ascii="Times New Roman" w:hAnsi="Times New Roman"/>
          <w:sz w:val="28"/>
          <w:szCs w:val="28"/>
        </w:rPr>
        <w:t xml:space="preserve">          </w:t>
      </w:r>
      <w:r w:rsidR="00844E35">
        <w:rPr>
          <w:rFonts w:ascii="Times New Roman" w:hAnsi="Times New Roman"/>
          <w:sz w:val="28"/>
          <w:szCs w:val="28"/>
        </w:rPr>
        <w:t xml:space="preserve">                  </w:t>
      </w:r>
      <w:r w:rsidR="00844E35">
        <w:rPr>
          <w:rFonts w:ascii="Times New Roman" w:hAnsi="Times New Roman"/>
          <w:i/>
          <w:sz w:val="18"/>
          <w:szCs w:val="18"/>
        </w:rPr>
        <w:t xml:space="preserve">  </w:t>
      </w:r>
      <w:r w:rsidR="00844E35" w:rsidRPr="009D64A1">
        <w:rPr>
          <w:rFonts w:ascii="Times New Roman" w:hAnsi="Times New Roman"/>
          <w:i/>
          <w:sz w:val="18"/>
          <w:szCs w:val="18"/>
        </w:rPr>
        <w:t xml:space="preserve"> </w:t>
      </w:r>
      <w:r w:rsidR="00844E35">
        <w:rPr>
          <w:rFonts w:ascii="Times New Roman" w:hAnsi="Times New Roman"/>
          <w:i/>
          <w:sz w:val="18"/>
          <w:szCs w:val="18"/>
        </w:rPr>
        <w:t xml:space="preserve">                 </w:t>
      </w:r>
    </w:p>
    <w:p w:rsidR="009D64A1" w:rsidRDefault="001E1494" w:rsidP="00F221D9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9D64A1" w:rsidRPr="00844E35" w:rsidRDefault="00844E35" w:rsidP="00F221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652272">
        <w:rPr>
          <w:rFonts w:ascii="Times New Roman" w:hAnsi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</w:p>
    <w:p w:rsidR="00AA4600" w:rsidRPr="006D61DE" w:rsidRDefault="006D61DE" w:rsidP="00F221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A4600" w:rsidRPr="002C3DB6" w:rsidRDefault="00AA4600" w:rsidP="004C23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C3DB6">
        <w:rPr>
          <w:rStyle w:val="c9"/>
          <w:rFonts w:ascii="Times New Roman" w:hAnsi="Times New Roman"/>
          <w:b/>
          <w:color w:val="444444"/>
          <w:sz w:val="28"/>
          <w:szCs w:val="28"/>
        </w:rPr>
        <w:t>ПОЛОЖЕНИЕ</w:t>
      </w:r>
      <w:r w:rsidRPr="002C3DB6">
        <w:rPr>
          <w:rFonts w:ascii="Times New Roman" w:hAnsi="Times New Roman"/>
          <w:sz w:val="28"/>
          <w:szCs w:val="28"/>
        </w:rPr>
        <w:br/>
      </w:r>
      <w:r w:rsidRPr="002C3DB6">
        <w:rPr>
          <w:rStyle w:val="c9"/>
          <w:rFonts w:ascii="Times New Roman" w:hAnsi="Times New Roman"/>
          <w:b/>
          <w:color w:val="444444"/>
          <w:sz w:val="28"/>
          <w:szCs w:val="28"/>
        </w:rPr>
        <w:t>о комиссии по урегулированию споров</w:t>
      </w:r>
    </w:p>
    <w:p w:rsidR="00AA4600" w:rsidRPr="001E1494" w:rsidRDefault="00AA4600" w:rsidP="004C236E">
      <w:pPr>
        <w:pStyle w:val="a4"/>
        <w:jc w:val="center"/>
        <w:rPr>
          <w:rStyle w:val="c9"/>
          <w:rFonts w:ascii="Times New Roman" w:hAnsi="Times New Roman"/>
          <w:b/>
          <w:color w:val="444444"/>
          <w:sz w:val="28"/>
          <w:szCs w:val="28"/>
        </w:rPr>
      </w:pPr>
      <w:r w:rsidRPr="002C3DB6">
        <w:rPr>
          <w:rStyle w:val="c9"/>
          <w:rFonts w:ascii="Times New Roman" w:hAnsi="Times New Roman"/>
          <w:b/>
          <w:color w:val="444444"/>
          <w:sz w:val="28"/>
          <w:szCs w:val="28"/>
        </w:rPr>
        <w:t>между участниками образовательных отношений</w:t>
      </w:r>
    </w:p>
    <w:p w:rsidR="004F1330" w:rsidRPr="001E1494" w:rsidRDefault="004F1330" w:rsidP="00F221D9">
      <w:pPr>
        <w:pStyle w:val="a4"/>
        <w:rPr>
          <w:rStyle w:val="c9"/>
          <w:rFonts w:ascii="Times New Roman" w:hAnsi="Times New Roman"/>
          <w:b/>
          <w:color w:val="444444"/>
          <w:sz w:val="28"/>
          <w:szCs w:val="28"/>
        </w:rPr>
      </w:pPr>
    </w:p>
    <w:p w:rsidR="004F1330" w:rsidRPr="00FD6E30" w:rsidRDefault="00652272" w:rsidP="007D12E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4F1330" w:rsidRPr="00FD6E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I. Общие положения</w:t>
      </w:r>
      <w:r w:rsidR="000778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1. Настоящее </w:t>
      </w:r>
      <w:r w:rsidR="004F1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разработано в соответствии </w:t>
      </w:r>
      <w:r w:rsidR="000778A9" w:rsidRPr="000778A9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0778A9" w:rsidRPr="00652272">
        <w:rPr>
          <w:rStyle w:val="c0"/>
          <w:rFonts w:ascii="Times New Roman" w:hAnsi="Times New Roman"/>
          <w:color w:val="000000"/>
          <w:sz w:val="28"/>
          <w:szCs w:val="28"/>
        </w:rPr>
        <w:t>со </w:t>
      </w:r>
      <w:hyperlink r:id="rId7" w:history="1">
        <w:r w:rsidR="000778A9" w:rsidRPr="006522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статьей 45</w:t>
        </w:r>
      </w:hyperlink>
      <w:r w:rsidR="000778A9" w:rsidRPr="002C3DB6">
        <w:rPr>
          <w:rStyle w:val="c0"/>
          <w:rFonts w:ascii="Times New Roman" w:hAnsi="Times New Roman"/>
          <w:sz w:val="28"/>
          <w:szCs w:val="28"/>
        </w:rPr>
        <w:t> Федерального закона от 29 декабря 2012 г. № 273-ФЗ «Об образовании в Российской Федерации»</w:t>
      </w:r>
      <w:r w:rsidR="000778A9">
        <w:rPr>
          <w:rStyle w:val="c0"/>
          <w:rFonts w:ascii="Times New Roman" w:hAnsi="Times New Roman"/>
          <w:sz w:val="28"/>
          <w:szCs w:val="28"/>
        </w:rPr>
        <w:t>.</w:t>
      </w:r>
      <w:r w:rsidR="000778A9" w:rsidRPr="002C3DB6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Комиссия по урегулированию споров между участниками образовательных отношений в</w:t>
      </w:r>
      <w:r w:rsidR="004F1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</w:t>
      </w:r>
      <w:r w:rsidR="004F1330">
        <w:rPr>
          <w:rFonts w:ascii="Times New Roman" w:hAnsi="Times New Roman"/>
          <w:bCs/>
          <w:sz w:val="28"/>
          <w:szCs w:val="28"/>
        </w:rPr>
        <w:t xml:space="preserve">бюджетном общеобразовательном учреждении средней </w:t>
      </w:r>
      <w:r w:rsidR="008030D0">
        <w:rPr>
          <w:rFonts w:ascii="Times New Roman" w:hAnsi="Times New Roman"/>
          <w:bCs/>
          <w:sz w:val="28"/>
          <w:szCs w:val="28"/>
        </w:rPr>
        <w:t>общеобразовательной школы</w:t>
      </w:r>
      <w:r w:rsidR="004F1330" w:rsidRPr="002C3DB6">
        <w:rPr>
          <w:rFonts w:ascii="Times New Roman" w:hAnsi="Times New Roman"/>
          <w:bCs/>
          <w:sz w:val="28"/>
          <w:szCs w:val="28"/>
        </w:rPr>
        <w:t xml:space="preserve"> №57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Настоящее Положение определяет порядок создания и организации работы Комиссии, ее функции и полномочия, регламент работы, порядок принятия и оформления решений Комиссии.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Настоящее Пол</w:t>
      </w:r>
      <w:r w:rsidR="006B3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ожение принято с учетом мнения  </w:t>
      </w:r>
      <w:r w:rsidR="0048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овета</w:t>
      </w:r>
      <w:r w:rsidR="006B3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0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старшеклассников (протокол от 27</w:t>
      </w:r>
      <w:r w:rsidR="006B3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.01.</w:t>
      </w:r>
      <w:r w:rsidR="006B336E" w:rsidRPr="006B3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6B3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№ </w:t>
      </w:r>
      <w:r w:rsidR="006B336E" w:rsidRPr="006B3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48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с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овета родителей (законных представителей) несовершеннолетних обуча</w:t>
      </w:r>
      <w:r w:rsidR="00120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ющихся  (протокол от 28</w:t>
      </w:r>
      <w:r w:rsidR="006B3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.01.2020 г. № </w:t>
      </w:r>
      <w:r w:rsidR="006B336E" w:rsidRPr="006B3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 Изменения в Положение могут быть внесены только с учетом мнения совета </w:t>
      </w:r>
      <w:r w:rsidR="0048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старшеклассников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совета родителей, а также по согласованию с профсоюзным комитетом организации.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6. Комиссия руководствуется в своей деятельности Конституцией Российской Федерации, Федеральным законом №273, а также другими федеральными законами, иными нормативными правовыми актами Российской Федерации, законами и иными 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</w:t>
      </w:r>
      <w:r w:rsidR="00C71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№57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коллективным до</w:t>
      </w:r>
      <w:r w:rsidR="00620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говором и настоящим Положением.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962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4F1330" w:rsidRPr="00FD6E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 Порядок создания и работы Комиссии</w:t>
      </w:r>
      <w:r w:rsidR="004F1330" w:rsidRPr="00FD6E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Комиссия создается приказом </w:t>
      </w:r>
      <w:r w:rsidR="00620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 МБОУ СОШ №57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равного числа представителей совершеннолет</w:t>
      </w:r>
      <w:r w:rsidR="00620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них обучающихся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представителей родителей (законных представителей) несовершеннолетних обучающихся и представителей работников </w:t>
      </w:r>
      <w:r w:rsidR="009C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№57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количестве не менее 3 (трех) человек от каждой стороны.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8. Делегирование представителей участников образовательных отношений в состав Комиссии осуществляется соответственно советом </w:t>
      </w:r>
      <w:r w:rsidR="009E73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старшеклассников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советом родителей (законных представителей) несовершеннолетних обучающихся и п</w:t>
      </w:r>
      <w:r w:rsidR="009E73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рофсоюзным комитетом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9. Сро</w:t>
      </w:r>
      <w:r w:rsidR="002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полномочий Комиссии составляет два года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10. Досрочное прекращение полномочий члена Комиссии предусмотрено в следующих случаях: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на основании личного заявления члена Комиссии об исключении из ее состава;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по требованию не менее 2/3 членов Комиссии, выраженному в письменной форме;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в случае прекращения членом Комиссии образовательных или трудовых отношений с организацией.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11.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12. Члены Комиссии осуществляют свою деятельность на безвозмездной основе.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13. Комиссия избирает из своего состава председателя, заместителя председателя и секретаря.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14. Координацию деятельности Комиссии осуществляет председатель, избираемый простым большинством голосов членов Комиссии из числа лиц, входящих в ее состав.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15. Председатель Комиссии осуществляет следующие функции и полномочия: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распределение обязанностей между членами Комиссии;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утверждение повестки заседаний Комиссии;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созыв заседаний Комиссии;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председательство на заседаниях Комиссии;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подписание протоколов заседаний и иных исходящих документов Комиссии;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 общий контроль за исполнением решений, принятых Комиссией.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16. Заместитель председателя Комиссии назначается решением председателя Комиссии из числа ее членов.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17. Заместитель председателя Комиссии осуществляет следующие функции и полномочия:</w:t>
      </w:r>
      <w:r w:rsidR="004F1330" w:rsidRPr="00FD6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координация работы членов Комиссии;</w:t>
      </w:r>
    </w:p>
    <w:p w:rsidR="004F1330" w:rsidRPr="000778A9" w:rsidRDefault="000778A9" w:rsidP="007D12E4">
      <w:pPr>
        <w:spacing w:line="360" w:lineRule="auto"/>
        <w:rPr>
          <w:rFonts w:ascii="Times New Roman" w:hAnsi="Times New Roman"/>
          <w:sz w:val="28"/>
          <w:szCs w:val="28"/>
        </w:rPr>
      </w:pPr>
      <w:r w:rsidRPr="000778A9">
        <w:rPr>
          <w:rFonts w:ascii="Times New Roman" w:hAnsi="Times New Roman"/>
          <w:sz w:val="28"/>
          <w:szCs w:val="28"/>
        </w:rPr>
        <w:t>2).подготовка документов, вносимых на рассмотрение Комиссии;</w:t>
      </w:r>
      <w:r w:rsidRPr="000778A9">
        <w:rPr>
          <w:rFonts w:ascii="Times New Roman" w:hAnsi="Times New Roman"/>
          <w:sz w:val="28"/>
          <w:szCs w:val="28"/>
        </w:rPr>
        <w:br/>
        <w:t>3) выполнение обязанностей председателя Комиссии в случае его отсутствия.</w:t>
      </w:r>
      <w:r w:rsidRPr="000778A9">
        <w:rPr>
          <w:rFonts w:ascii="Times New Roman" w:hAnsi="Times New Roman"/>
          <w:sz w:val="28"/>
          <w:szCs w:val="28"/>
        </w:rPr>
        <w:br/>
        <w:t>18. Секретарь Комиссии назначается решением председателя Комиссии из числа ее членов.</w:t>
      </w:r>
      <w:r w:rsidRPr="000778A9">
        <w:rPr>
          <w:rFonts w:ascii="Times New Roman" w:hAnsi="Times New Roman"/>
          <w:sz w:val="28"/>
          <w:szCs w:val="28"/>
        </w:rPr>
        <w:br/>
        <w:t>19. Секретарь Комиссии осуществляет следующие функции:</w:t>
      </w:r>
      <w:r w:rsidRPr="000778A9">
        <w:rPr>
          <w:rFonts w:ascii="Times New Roman" w:hAnsi="Times New Roman"/>
          <w:sz w:val="28"/>
          <w:szCs w:val="28"/>
        </w:rPr>
        <w:br/>
        <w:t>1) регистрация заявлений, поступивших в Комиссию;</w:t>
      </w:r>
      <w:r w:rsidRPr="000778A9">
        <w:rPr>
          <w:rFonts w:ascii="Times New Roman" w:hAnsi="Times New Roman"/>
          <w:sz w:val="28"/>
          <w:szCs w:val="28"/>
        </w:rPr>
        <w:br/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  <w:r w:rsidRPr="000778A9">
        <w:rPr>
          <w:rFonts w:ascii="Times New Roman" w:hAnsi="Times New Roman"/>
          <w:sz w:val="28"/>
          <w:szCs w:val="28"/>
        </w:rPr>
        <w:br/>
        <w:t>3) ведение и оформление протоколов заседаний Комиссии;</w:t>
      </w:r>
      <w:r w:rsidRPr="000778A9">
        <w:rPr>
          <w:rFonts w:ascii="Times New Roman" w:hAnsi="Times New Roman"/>
          <w:sz w:val="28"/>
          <w:szCs w:val="28"/>
        </w:rPr>
        <w:br/>
        <w:t>4) составление выписок из протоколов заседаний Комиссии и предоставление их лицам и органам, указанным в пункте 41 настоящего Положения;</w:t>
      </w:r>
      <w:r w:rsidRPr="000778A9">
        <w:rPr>
          <w:rFonts w:ascii="Times New Roman" w:hAnsi="Times New Roman"/>
          <w:sz w:val="28"/>
          <w:szCs w:val="28"/>
        </w:rPr>
        <w:br/>
        <w:t>5) обеспечение текущего хранения документов и материалов Комиссии, а также обеспечение их сохранности.</w:t>
      </w:r>
      <w:r w:rsidRPr="000778A9">
        <w:rPr>
          <w:rFonts w:ascii="Times New Roman" w:hAnsi="Times New Roman"/>
          <w:sz w:val="28"/>
          <w:szCs w:val="28"/>
        </w:rPr>
        <w:br/>
        <w:t>20. Члены Комиссии имеют право:</w:t>
      </w:r>
      <w:r w:rsidRPr="000778A9">
        <w:rPr>
          <w:rFonts w:ascii="Times New Roman" w:hAnsi="Times New Roman"/>
          <w:sz w:val="28"/>
          <w:szCs w:val="28"/>
        </w:rPr>
        <w:br/>
        <w:t>1) участвовать в подготовке заседаний Комиссии;</w:t>
      </w:r>
      <w:r w:rsidRPr="000778A9">
        <w:rPr>
          <w:rFonts w:ascii="Times New Roman" w:hAnsi="Times New Roman"/>
          <w:sz w:val="28"/>
          <w:szCs w:val="28"/>
        </w:rPr>
        <w:br/>
        <w:t>2) обращаться к председателю Комиссии по вопросам, относящимся к компетенции Комиссии;</w:t>
      </w:r>
      <w:r w:rsidRPr="000778A9">
        <w:rPr>
          <w:rFonts w:ascii="Times New Roman" w:hAnsi="Times New Roman"/>
          <w:sz w:val="28"/>
          <w:szCs w:val="28"/>
        </w:rPr>
        <w:br/>
        <w:t xml:space="preserve">3) запрашивать у руководителя организации информацию по вопросам, относящимся к </w:t>
      </w:r>
      <w:r w:rsidRPr="000778A9">
        <w:rPr>
          <w:rFonts w:ascii="Times New Roman" w:hAnsi="Times New Roman"/>
          <w:sz w:val="28"/>
          <w:szCs w:val="28"/>
        </w:rPr>
        <w:lastRenderedPageBreak/>
        <w:t>компетенции Комиссии;</w:t>
      </w:r>
      <w:r w:rsidRPr="000778A9">
        <w:rPr>
          <w:rFonts w:ascii="Times New Roman" w:hAnsi="Times New Roman"/>
          <w:sz w:val="28"/>
          <w:szCs w:val="28"/>
        </w:rPr>
        <w:br/>
        <w:t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  <w:r w:rsidRPr="000778A9">
        <w:rPr>
          <w:rFonts w:ascii="Times New Roman" w:hAnsi="Times New Roman"/>
          <w:sz w:val="28"/>
          <w:szCs w:val="28"/>
        </w:rPr>
        <w:br/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  <w:r w:rsidRPr="000778A9">
        <w:rPr>
          <w:rFonts w:ascii="Times New Roman" w:hAnsi="Times New Roman"/>
          <w:sz w:val="28"/>
          <w:szCs w:val="28"/>
        </w:rPr>
        <w:br/>
        <w:t>6) вносить предложения по совершенствованию организации работы Комиссии.</w:t>
      </w:r>
      <w:r w:rsidRPr="000778A9">
        <w:rPr>
          <w:rFonts w:ascii="Times New Roman" w:hAnsi="Times New Roman"/>
          <w:sz w:val="28"/>
          <w:szCs w:val="28"/>
        </w:rPr>
        <w:br/>
        <w:t>21. Члены Комиссии обязаны:</w:t>
      </w:r>
      <w:r w:rsidRPr="000778A9">
        <w:rPr>
          <w:rFonts w:ascii="Times New Roman" w:hAnsi="Times New Roman"/>
          <w:sz w:val="28"/>
          <w:szCs w:val="28"/>
        </w:rPr>
        <w:br/>
        <w:t>1) участвовать в заседаниях Комиссии;</w:t>
      </w:r>
      <w:r w:rsidRPr="000778A9">
        <w:rPr>
          <w:rFonts w:ascii="Times New Roman" w:hAnsi="Times New Roman"/>
          <w:sz w:val="28"/>
          <w:szCs w:val="28"/>
        </w:rPr>
        <w:br/>
        <w:t>2) выполнять функции, возложенные на них в соответствии с настоящим Положением;</w:t>
      </w:r>
      <w:r w:rsidRPr="000778A9">
        <w:rPr>
          <w:rFonts w:ascii="Times New Roman" w:hAnsi="Times New Roman"/>
          <w:sz w:val="28"/>
          <w:szCs w:val="28"/>
        </w:rPr>
        <w:br/>
        <w:t>3) соблюдать требования законодательства при реализации своих функций;</w:t>
      </w:r>
      <w:r w:rsidRPr="000778A9">
        <w:rPr>
          <w:rFonts w:ascii="Times New Roman" w:hAnsi="Times New Roman"/>
          <w:sz w:val="28"/>
          <w:szCs w:val="28"/>
        </w:rPr>
        <w:br/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1E6A83" w:rsidRDefault="00927F29" w:rsidP="00F221D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22. Члены Комиссии не вправе разглашать сведения и соответствующую информацию, полученную ими в ходе участия в работе Комиссии, </w:t>
      </w:r>
      <w:r w:rsidR="00F71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третьим лицам.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030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Pr="00927F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III. Функции и полномочия Комиссии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23. При поступлении заявления от любого участника образовательных отношений Комиссия осуществляет следующие функции: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рассмотрение жалоб на нарушение участником образовательных отношений: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образовательных программ организации, в том числе рабочих программ учебных предметов, курсов;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2) установление наличия или отсутствия конфликта интересов педагогического 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работника;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справедливое и объективное расследование нарушения норм профессиональной этики педагогическими работниками;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рассмотрение обжалования решений о применении к обучающимся дисциплинарного взыскания.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24.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25. По итогам рассмотрения заявлений участников образовательных отношений Комиссия имеет следующие полномочия: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принятие решения в целях урегулирования конфликта интересов педагогического работника при его наличии;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отмена или оставление в силе решения о применении к обучающимся дисциплинарного взыскания;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</w:t>
      </w:r>
      <w:r w:rsidR="00F71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ации, ставшей предметом спора.</w:t>
      </w:r>
      <w:r w:rsidRPr="00927F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="000B55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927F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Регламент работы Комиссии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26.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</w:t>
      </w:r>
      <w:r w:rsidR="00FE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 МБОУ СОШ №57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указанием признаков нарушений прав на образование и 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лица, допустившего указанные нарушения.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27. В заявлении указываются: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фами</w:t>
      </w:r>
      <w:r w:rsidR="00FE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лия, имя, отчество 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заявителя, а также несовершеннолетнего обучающегося, если заявителем является его родитель (законный представитель);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совета обучающихся и (или) совета родителей;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фами</w:t>
      </w:r>
      <w:r w:rsidR="00DD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лия, имя, отчество 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основания, по которым заявитель считает, что реализация его прав на образование нарушена;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требования заявителя.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30. При наличии в заявлении информации, предусмотренной подпунктами 1-5 пункта 27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31. При отсутствии в заявлении информации, предусмотренной подпунктами 1-5 пункта 27 настоящего Положения, заседание Комиссии по его рассмотрению не проводится.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32. Участник образовательных отношений имеет право лично присутствовать при рассмотрении его заявления на заседании Комиссии.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 неявки заявителя на заседание Комиссии заявление рассматривается в его отсутствие.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33. При необходимости и в целях всестороннего и объективного рассмотрения вопросов повестки Комиссия имеет право приглашать на </w:t>
      </w:r>
      <w:r w:rsidR="00DD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директора МБОУ СОШ №57 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(или) любых иных лиц.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34. По запросу Комиссии </w:t>
      </w:r>
      <w:r w:rsidR="00134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МБОУ СОШ №57 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установленный Комиссией срок представляет необходимые документы.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35. Заседание Комиссии считается правомочным, если на нем присутствует не менее 2/3 (двух третей) членов Комиссии.</w:t>
      </w:r>
    </w:p>
    <w:p w:rsidR="00927F29" w:rsidRPr="00927F29" w:rsidRDefault="00927F29" w:rsidP="00F221D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17B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927F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V. Порядок принятия и оформления решений Комиссии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36.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37.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39. Решения Комиссии оформляются протоколами заседаний, которые подписываются всеми присутствующими членами Комиссии.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40.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</w:t>
      </w:r>
      <w:r w:rsidR="0032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32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профсоюзному комитету МБОУ СОШ №57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41. Решение Комиссии является обязательным для всех участников образов</w:t>
      </w:r>
      <w:r w:rsidR="00A10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ательных отношений в МБОУ СОШ №57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подлежит исполнению в срок, предусмотренный указанным решением.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42. В случае</w:t>
      </w:r>
      <w:r w:rsidR="002E0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  <w:r w:rsidRPr="00927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43. Срок хранения документов и материалов Комиссии в организации составляет 3 (три) года.</w:t>
      </w:r>
    </w:p>
    <w:p w:rsidR="00AA4600" w:rsidRDefault="00AA4600" w:rsidP="00F221D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2E009D" w:rsidRDefault="002E009D" w:rsidP="00F221D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2E009D" w:rsidRDefault="002E009D" w:rsidP="00F221D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2E009D" w:rsidRPr="00927F29" w:rsidRDefault="002E009D" w:rsidP="00F221D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p w:rsidR="00A17B89" w:rsidRDefault="00A17B89" w:rsidP="00F221D9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</w:p>
    <w:sectPr w:rsidR="00A17B89" w:rsidSect="00120FB9">
      <w:pgSz w:w="11906" w:h="16838"/>
      <w:pgMar w:top="1134" w:right="42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53" w:rsidRDefault="00425953">
      <w:pPr>
        <w:spacing w:after="0" w:line="240" w:lineRule="auto"/>
      </w:pPr>
      <w:r>
        <w:separator/>
      </w:r>
    </w:p>
  </w:endnote>
  <w:endnote w:type="continuationSeparator" w:id="1">
    <w:p w:rsidR="00425953" w:rsidRDefault="0042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53" w:rsidRDefault="00425953">
      <w:pPr>
        <w:spacing w:after="0" w:line="240" w:lineRule="auto"/>
      </w:pPr>
      <w:r>
        <w:separator/>
      </w:r>
    </w:p>
  </w:footnote>
  <w:footnote w:type="continuationSeparator" w:id="1">
    <w:p w:rsidR="00425953" w:rsidRDefault="0042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5B3"/>
    <w:rsid w:val="000778A9"/>
    <w:rsid w:val="000B5557"/>
    <w:rsid w:val="00120FB9"/>
    <w:rsid w:val="0013474E"/>
    <w:rsid w:val="00164901"/>
    <w:rsid w:val="001C20B6"/>
    <w:rsid w:val="001D6CD1"/>
    <w:rsid w:val="001E1494"/>
    <w:rsid w:val="001E6A83"/>
    <w:rsid w:val="00273412"/>
    <w:rsid w:val="002C3DB6"/>
    <w:rsid w:val="002E009D"/>
    <w:rsid w:val="003279C7"/>
    <w:rsid w:val="00395ACF"/>
    <w:rsid w:val="00425953"/>
    <w:rsid w:val="00482D29"/>
    <w:rsid w:val="004C236E"/>
    <w:rsid w:val="004F1330"/>
    <w:rsid w:val="006135B3"/>
    <w:rsid w:val="0062030A"/>
    <w:rsid w:val="00631CDB"/>
    <w:rsid w:val="00652272"/>
    <w:rsid w:val="00684015"/>
    <w:rsid w:val="006B336E"/>
    <w:rsid w:val="006D61DE"/>
    <w:rsid w:val="007810EC"/>
    <w:rsid w:val="007D12E4"/>
    <w:rsid w:val="008030D0"/>
    <w:rsid w:val="00844E35"/>
    <w:rsid w:val="008E5D2E"/>
    <w:rsid w:val="00927F29"/>
    <w:rsid w:val="0093055E"/>
    <w:rsid w:val="009C5517"/>
    <w:rsid w:val="009D64A1"/>
    <w:rsid w:val="009E73EE"/>
    <w:rsid w:val="00A10EFA"/>
    <w:rsid w:val="00A17B89"/>
    <w:rsid w:val="00A922A2"/>
    <w:rsid w:val="00AA4600"/>
    <w:rsid w:val="00AB2623"/>
    <w:rsid w:val="00AB6512"/>
    <w:rsid w:val="00B014E4"/>
    <w:rsid w:val="00C710CC"/>
    <w:rsid w:val="00C96215"/>
    <w:rsid w:val="00D13AC1"/>
    <w:rsid w:val="00D30EDB"/>
    <w:rsid w:val="00DD3C19"/>
    <w:rsid w:val="00F221D9"/>
    <w:rsid w:val="00F71615"/>
    <w:rsid w:val="00FD6E30"/>
    <w:rsid w:val="00F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13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35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13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3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AA460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AA4600"/>
  </w:style>
  <w:style w:type="paragraph" w:customStyle="1" w:styleId="c1">
    <w:name w:val="c1"/>
    <w:basedOn w:val="a"/>
    <w:rsid w:val="00AA460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A4600"/>
  </w:style>
  <w:style w:type="character" w:customStyle="1" w:styleId="c13">
    <w:name w:val="c13"/>
    <w:basedOn w:val="a0"/>
    <w:rsid w:val="00AA4600"/>
  </w:style>
  <w:style w:type="paragraph" w:styleId="a4">
    <w:name w:val="No Spacing"/>
    <w:uiPriority w:val="1"/>
    <w:qFormat/>
    <w:rsid w:val="00AA4600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A46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4600"/>
    <w:rPr>
      <w:rFonts w:ascii="Times New Roman" w:eastAsia="Times New Roman" w:hAnsi="Times New Roman"/>
    </w:rPr>
  </w:style>
  <w:style w:type="paragraph" w:customStyle="1" w:styleId="11">
    <w:name w:val="обычный_1 Знак Знак Знак Знак Знак Знак Знак Знак Знак"/>
    <w:basedOn w:val="a"/>
    <w:rsid w:val="00AA460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7">
    <w:name w:val="Основной текст_"/>
    <w:link w:val="12"/>
    <w:rsid w:val="00AA4600"/>
    <w:rPr>
      <w:b/>
      <w:bCs/>
      <w:spacing w:val="5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4600"/>
    <w:pPr>
      <w:widowControl w:val="0"/>
      <w:shd w:val="clear" w:color="auto" w:fill="FFFFFF"/>
      <w:spacing w:before="540" w:after="60" w:line="0" w:lineRule="atLeast"/>
    </w:pPr>
    <w:rPr>
      <w:b/>
      <w:bCs/>
      <w:spacing w:val="5"/>
      <w:sz w:val="23"/>
      <w:szCs w:val="23"/>
      <w:lang/>
    </w:rPr>
  </w:style>
  <w:style w:type="character" w:styleId="a8">
    <w:name w:val="Strong"/>
    <w:basedOn w:val="a0"/>
    <w:uiPriority w:val="22"/>
    <w:qFormat/>
    <w:rsid w:val="00FD6E30"/>
    <w:rPr>
      <w:b/>
      <w:bCs/>
    </w:rPr>
  </w:style>
  <w:style w:type="character" w:styleId="a9">
    <w:name w:val="Emphasis"/>
    <w:basedOn w:val="a0"/>
    <w:uiPriority w:val="20"/>
    <w:qFormat/>
    <w:rsid w:val="00FD6E30"/>
    <w:rPr>
      <w:i/>
      <w:iCs/>
    </w:rPr>
  </w:style>
  <w:style w:type="character" w:customStyle="1" w:styleId="mail-ui-link">
    <w:name w:val="mail-ui-link"/>
    <w:basedOn w:val="a0"/>
    <w:rsid w:val="00927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xn--273--84d1f.xn--p1ai%2Fzakonodatelstvo%2Ffederalnyy-zakon-ot-29-dekabrya-2012-g-no-273-fz-ob-obrazovanii-v-rf%23st45&amp;sa=D&amp;sntz=1&amp;usg=AFQjCNHrMcHqJdCtE-4KGfT_wQyD7P0z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13902</CharactersWithSpaces>
  <SharedDoc>false</SharedDoc>
  <HLinks>
    <vt:vector size="6" baseType="variant"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http://www.google.com/url?q=http%3A%2F%2Fxn--273--84d1f.xn--p1ai%2Fzakonodatelstvo%2Ffederalnyy-zakon-ot-29-dekabrya-2012-g-no-273-fz-ob-obrazovanii-v-rf%23st45&amp;sa=D&amp;sntz=1&amp;usg=AFQjCNHrMcHqJdCtE-4KGfT_wQyD7P0zHQ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Школа 57</cp:lastModifiedBy>
  <cp:revision>2</cp:revision>
  <cp:lastPrinted>2020-01-29T06:39:00Z</cp:lastPrinted>
  <dcterms:created xsi:type="dcterms:W3CDTF">2020-01-31T15:37:00Z</dcterms:created>
  <dcterms:modified xsi:type="dcterms:W3CDTF">2020-01-31T15:37:00Z</dcterms:modified>
</cp:coreProperties>
</file>