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 xml:space="preserve">Расписание электронного обучения с применением дистанционных технологий  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А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» класса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.</w:t>
      </w:r>
    </w:p>
    <w:tbl>
      <w:tblPr>
        <w:tblW w:w="15026" w:type="dxa"/>
        <w:jc w:val="center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9"/>
        <w:gridCol w:w="1843"/>
        <w:gridCol w:w="2977"/>
        <w:gridCol w:w="2268"/>
        <w:gridCol w:w="4365"/>
        <w:gridCol w:w="2864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Урок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Время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Предмет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Учитель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Тема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Ресурс для работы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Среда </w:t>
            </w:r>
            <w:r>
              <w:rPr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мая</w:t>
            </w:r>
          </w:p>
        </w:tc>
      </w:tr>
      <w:tr>
        <w:tblPrEx>
          <w:shd w:val="clear" w:color="auto" w:fill="ced7e7"/>
        </w:tblPrEx>
        <w:trPr>
          <w:trHeight w:val="1864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8.00-8.20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Русский язык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color w:val="000000"/>
                <w:u w:val="none" w:color="000000"/>
                <w:rtl w:val="0"/>
                <w:lang w:val="ru-RU"/>
              </w:rPr>
              <w:t>Художественный и научный стили речи</w:t>
            </w:r>
            <w:r>
              <w:rPr>
                <w:rFonts w:ascii="Times New Roman" w:hAnsi="Times New Roman"/>
                <w:color w:val="000000"/>
                <w:u w:val="none" w:color="000000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color w:val="0000ff"/>
                <w:u w:val="single" w:color="0000ff"/>
              </w:rPr>
            </w:pPr>
            <w:r>
              <w:rPr>
                <w:color w:val="0000ff"/>
                <w:u w:val="single" w:color="0000ff"/>
                <w:rtl w:val="0"/>
                <w:lang w:val="en-US"/>
              </w:rPr>
              <w:t>povtori.blogspot.com weselova73.blogspot.com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color w:val="0000ff"/>
                <w:u w:val="single" w:color="0000ff"/>
                <w:rtl w:val="0"/>
              </w:rPr>
            </w:pPr>
            <w:r>
              <w:rPr>
                <w:color w:val="0000ff"/>
                <w:sz w:val="24"/>
                <w:szCs w:val="24"/>
                <w:u w:val="single" w:color="0000ff"/>
                <w:rtl w:val="0"/>
                <w:lang w:val="ru-RU"/>
              </w:rPr>
              <w:t>Zoom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  <w:lang w:val="ru-RU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ru-RU"/>
              </w:rPr>
              <w:t xml:space="preserve">ЯндексУчебник </w:t>
            </w:r>
          </w:p>
        </w:tc>
      </w:tr>
      <w:tr>
        <w:tblPrEx>
          <w:shd w:val="clear" w:color="auto" w:fill="ced7e7"/>
        </w:tblPrEx>
        <w:trPr>
          <w:trHeight w:val="515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9.00-9.20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Физкультура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Яппаров Д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Основные положения тела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движения рук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ног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туловища и головы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0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  <w:instrText xml:space="preserve"> HYPERLINK "mailto:dmitriy.yapparov@mail.ru"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00ff"/>
                <w:u w:val="single" w:color="0000ff"/>
                <w:lang w:val="ru-RU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00ff"/>
                <w:u w:val="single" w:color="0000ff"/>
                <w:rtl w:val="0"/>
                <w:lang w:val="ru-RU"/>
              </w:rPr>
              <w:t>dmitriy.yapparov@mail.ru</w:t>
            </w:r>
            <w:r>
              <w:rPr>
                <w:rFonts w:ascii="Times New Roman" w:cs="Times New Roman" w:hAnsi="Times New Roman" w:eastAsia="Times New Roman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10.00-10.20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Кубановедение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Наша школа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Воскресная школа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povtori.blogspot.com weselova73.blogspot.com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ЯндексУчебник 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11.00-11.20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В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Сутеев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"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Цыпленок и утенок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". </w:t>
            </w:r>
            <w:r>
              <w:rPr>
                <w:rStyle w:val="Нет"/>
                <w:rFonts w:ascii="Times New Roman" w:cs="Times New Roman" w:hAnsi="Times New Roman" w:eastAsia="Times New Roman"/>
              </w:rPr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povtori</w:t>
            </w:r>
            <w:r>
              <w:rPr>
                <w:rStyle w:val="Нет"/>
                <w:color w:val="0000ff"/>
                <w:u w:val="single" w:color="0000ff"/>
                <w:rtl w:val="0"/>
                <w:lang w:val="ru-RU"/>
              </w:rPr>
              <w:t>.</w:t>
            </w: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blogspot</w:t>
            </w:r>
            <w:r>
              <w:rPr>
                <w:rStyle w:val="Нет"/>
                <w:color w:val="0000ff"/>
                <w:u w:val="single" w:color="0000ff"/>
                <w:rtl w:val="0"/>
                <w:lang w:val="ru-RU"/>
              </w:rPr>
              <w:t>.</w:t>
            </w: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com</w:t>
            </w:r>
            <w:r>
              <w:rPr>
                <w:rStyle w:val="Нет"/>
                <w:color w:val="0000ff"/>
                <w:u w:val="single" w:color="0000ff"/>
                <w:rtl w:val="0"/>
                <w:lang w:val="ru-RU"/>
              </w:rPr>
              <w:t xml:space="preserve"> </w:t>
            </w: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weselova</w:t>
            </w:r>
            <w:r>
              <w:rPr>
                <w:rStyle w:val="Нет"/>
                <w:color w:val="0000ff"/>
                <w:u w:val="single" w:color="0000ff"/>
                <w:rtl w:val="0"/>
                <w:lang w:val="ru-RU"/>
              </w:rPr>
              <w:t>73.</w:t>
            </w: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blogspot</w:t>
            </w:r>
            <w:r>
              <w:rPr>
                <w:rStyle w:val="Нет"/>
                <w:color w:val="0000ff"/>
                <w:u w:val="single" w:color="0000ff"/>
                <w:rtl w:val="0"/>
                <w:lang w:val="ru-RU"/>
              </w:rPr>
              <w:t>.</w:t>
            </w: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com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ЯндексУчебник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Четверг 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7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мая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8.00-8.20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Окружающий мир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Кто работает на транспорте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povtori.blogspot.com weselova73.blogspot.com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ЯндексУчебник </w:t>
            </w:r>
          </w:p>
        </w:tc>
      </w:tr>
      <w:tr>
        <w:tblPrEx>
          <w:shd w:val="clear" w:color="auto" w:fill="ced7e7"/>
        </w:tblPrEx>
        <w:trPr>
          <w:trHeight w:val="1864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9.00-9.20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Русский язык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Неизменяемые слова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povtori.blogspot.com weselova73.blogspot.com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color w:val="0000ff"/>
                <w:sz w:val="24"/>
                <w:szCs w:val="24"/>
                <w:u w:val="single" w:color="0000ff"/>
                <w:rtl w:val="0"/>
                <w:lang w:val="ru-RU"/>
              </w:rPr>
              <w:t>Zoom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ЯндексУчебник </w:t>
            </w:r>
          </w:p>
        </w:tc>
      </w:tr>
      <w:tr>
        <w:tblPrEx>
          <w:shd w:val="clear" w:color="auto" w:fill="ced7e7"/>
        </w:tblPrEx>
        <w:trPr>
          <w:trHeight w:val="154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10.00-10.20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Технология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Разборные конструкции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kern w:val="1"/>
                <w:rtl w:val="0"/>
                <w:lang w:val="ru-RU"/>
              </w:rPr>
              <w:t>общее представление</w:t>
            </w:r>
            <w:r>
              <w:rPr>
                <w:rStyle w:val="Нет"/>
                <w:rFonts w:ascii="Times New Roman" w:hAnsi="Times New Roman"/>
                <w:kern w:val="1"/>
                <w:rtl w:val="0"/>
                <w:lang w:val="ru-RU"/>
              </w:rPr>
              <w:t xml:space="preserve">. 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povtori.blogspot.com weselova73.blogspot.com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  <w:r>
              <w:rPr>
                <w:rStyle w:val="Нет"/>
                <w:rFonts w:ascii="Times New Roman" w:cs="Times New Roman" w:hAnsi="Times New Roman" w:eastAsia="Times New Roman"/>
                <w:lang w:val="ru-RU"/>
              </w:rPr>
            </w:r>
          </w:p>
        </w:tc>
      </w:tr>
      <w:tr>
        <w:tblPrEx>
          <w:shd w:val="clear" w:color="auto" w:fill="ced7e7"/>
        </w:tblPrEx>
        <w:trPr>
          <w:trHeight w:val="1864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11.00-11.20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Математика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Тренировочные упражнения табличных случаев сложения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Нет"/>
                <w:color w:val="0000ff"/>
                <w:u w:val="single" w:color="0000ff"/>
                <w:rtl w:val="0"/>
                <w:lang w:val="en-US"/>
              </w:rPr>
              <w:t>povtori.blogspot.com weselova73.blogspot.com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Style w:val="Нет"/>
                <w:color w:val="0000ff"/>
                <w:u w:val="single" w:color="0000ff"/>
                <w:rtl w:val="0"/>
              </w:rPr>
            </w:pPr>
            <w:r>
              <w:rPr>
                <w:rStyle w:val="Нет"/>
                <w:color w:val="0000ff"/>
                <w:sz w:val="24"/>
                <w:szCs w:val="24"/>
                <w:u w:val="single" w:color="0000ff"/>
                <w:rtl w:val="0"/>
                <w:lang w:val="ru-RU"/>
              </w:rPr>
              <w:t>Zoom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» 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ЯндексУчебник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26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center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Пятница 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 xml:space="preserve">8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000000"/>
                <w:sz w:val="24"/>
                <w:szCs w:val="24"/>
                <w:u w:val="none" w:color="000000"/>
                <w:rtl w:val="0"/>
                <w:lang w:val="ru-RU"/>
              </w:rPr>
              <w:t>мая</w:t>
            </w:r>
          </w:p>
        </w:tc>
      </w:tr>
      <w:tr>
        <w:tblPrEx>
          <w:shd w:val="clear" w:color="auto" w:fill="ced7e7"/>
        </w:tblPrEx>
        <w:trPr>
          <w:trHeight w:val="1339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1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8.00-8.20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Музыка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Косюга Э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Е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Лад — роль в создании неповторимости образа музыкального сочинения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 xml:space="preserve">Тембр 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rtl w:val="0"/>
                <w:lang w:val="ru-RU"/>
              </w:rPr>
              <w:t>роль в создании неповторимости художественного образа музыкального сочинения</w:t>
            </w:r>
            <w:r>
              <w:rPr>
                <w:rStyle w:val="Нет"/>
                <w:rFonts w:ascii="Times New Roman" w:hAnsi="Times New Roman"/>
                <w:rtl w:val="0"/>
                <w:lang w:val="ru-RU"/>
              </w:rPr>
              <w:t xml:space="preserve">. 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Hyperlink.1"/>
                <w:color w:val="0000ff"/>
                <w:u w:val="single" w:color="0000ff"/>
                <w:lang w:val="ru-RU"/>
              </w:rPr>
              <w:fldChar w:fldCharType="begin" w:fldLock="0"/>
            </w:r>
            <w:r>
              <w:rPr>
                <w:rStyle w:val="Hyperlink.1"/>
                <w:color w:val="0000ff"/>
                <w:u w:val="single" w:color="0000ff"/>
                <w:lang w:val="ru-RU"/>
              </w:rPr>
              <w:instrText xml:space="preserve"> HYPERLINK "mailto:elladakoskosova@mail.ru"</w:instrText>
            </w:r>
            <w:r>
              <w:rPr>
                <w:rStyle w:val="Hyperlink.1"/>
                <w:color w:val="0000ff"/>
                <w:u w:val="single" w:color="0000ff"/>
                <w:lang w:val="ru-RU"/>
              </w:rPr>
              <w:fldChar w:fldCharType="separate" w:fldLock="0"/>
            </w: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elladakoskosova@mail.ru</w:t>
            </w:r>
            <w:r>
              <w:rPr>
                <w:color w:val="0000ff"/>
                <w:u w:val="single" w:color="0000ff"/>
              </w:rPr>
              <w:fldChar w:fldCharType="end" w:fldLock="0"/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https://sgo.rso23.ru</w:t>
            </w:r>
          </w:p>
        </w:tc>
      </w:tr>
      <w:tr>
        <w:tblPrEx>
          <w:shd w:val="clear" w:color="auto" w:fill="ced7e7"/>
        </w:tblPrEx>
        <w:trPr>
          <w:trHeight w:val="114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2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9.00-9.20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Литературное чтение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Народные сказки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. 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povtori.blogspot.com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color w:val="0000ff"/>
                <w:u w:val="single" w:color="0000ff"/>
                <w:rtl w:val="0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uchi.ru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color w:val="0000ff"/>
                <w:sz w:val="20"/>
                <w:szCs w:val="20"/>
                <w:u w:val="single" w:color="0000ff"/>
                <w:rtl w:val="0"/>
              </w:rPr>
            </w:pPr>
            <w:r>
              <w:rPr>
                <w:rStyle w:val="Hyperlink.1"/>
                <w:color w:val="0000ff"/>
                <w:sz w:val="20"/>
                <w:szCs w:val="20"/>
                <w:u w:val="single" w:color="0000ff"/>
                <w:rtl w:val="0"/>
                <w:lang w:val="ru-RU"/>
              </w:rPr>
              <w:t>weselova73.blogspot.com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3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10.00-10.20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Математика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Тренировочные упражнения табличных случаев  вычитания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povtori.blogspot.com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color w:val="0000ff"/>
                <w:u w:val="single" w:color="0000ff"/>
                <w:rtl w:val="0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uchi.ru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color w:val="0000ff"/>
                <w:sz w:val="20"/>
                <w:szCs w:val="20"/>
                <w:u w:val="single" w:color="0000ff"/>
                <w:rtl w:val="0"/>
              </w:rPr>
            </w:pPr>
            <w:r>
              <w:rPr>
                <w:rStyle w:val="Hyperlink.1"/>
                <w:color w:val="0000ff"/>
                <w:sz w:val="20"/>
                <w:szCs w:val="20"/>
                <w:u w:val="single" w:color="0000ff"/>
                <w:rtl w:val="0"/>
                <w:lang w:val="ru-RU"/>
              </w:rPr>
              <w:t>weselova73.blogspot.com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» 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ЯндексУчебник </w:t>
            </w:r>
          </w:p>
        </w:tc>
      </w:tr>
      <w:tr>
        <w:tblPrEx>
          <w:shd w:val="clear" w:color="auto" w:fill="ced7e7"/>
        </w:tblPrEx>
        <w:trPr>
          <w:trHeight w:val="1142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4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11.00-11.20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Изобразительное искусство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Представление о картине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рисунке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скульптуре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декоративной композиции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povtori.blogspot.com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color w:val="0000ff"/>
                <w:u w:val="single" w:color="0000ff"/>
                <w:rtl w:val="0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uchi.ru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color w:val="0000ff"/>
                <w:sz w:val="20"/>
                <w:szCs w:val="20"/>
                <w:u w:val="single" w:color="0000ff"/>
                <w:rtl w:val="0"/>
              </w:rPr>
            </w:pPr>
            <w:r>
              <w:rPr>
                <w:rStyle w:val="Hyperlink.1"/>
                <w:color w:val="0000ff"/>
                <w:sz w:val="20"/>
                <w:szCs w:val="20"/>
                <w:u w:val="single" w:color="0000ff"/>
                <w:rtl w:val="0"/>
                <w:lang w:val="ru-RU"/>
              </w:rPr>
              <w:t>weselova73.blogspot.com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»  </w:t>
            </w:r>
          </w:p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5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12.00-12.20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Hyperlink.1"/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Русский язык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rtl w:val="0"/>
              </w:rPr>
              <w:t>Гущина В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В</w:t>
            </w:r>
            <w:r>
              <w:rPr>
                <w:rFonts w:ascii="Times New Roman" w:hAnsi="Times New Roman"/>
                <w:rtl w:val="0"/>
              </w:rPr>
              <w:t>.</w:t>
            </w:r>
          </w:p>
        </w:tc>
        <w:tc>
          <w:tcPr>
            <w:tcW w:type="dxa" w:w="43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Речевые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>/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языковые средства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>позволяющие выразить запрет</w:t>
            </w:r>
            <w:r>
              <w:rPr>
                <w:rStyle w:val="Hyperlink.1"/>
                <w:rFonts w:ascii="Times New Roman" w:hAnsi="Times New Roman"/>
                <w:rtl w:val="0"/>
                <w:lang w:val="ru-RU"/>
              </w:rPr>
              <w:t xml:space="preserve">. </w:t>
            </w:r>
          </w:p>
        </w:tc>
        <w:tc>
          <w:tcPr>
            <w:tcW w:type="dxa" w:w="28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color w:val="0000ff"/>
                <w:u w:val="single" w:color="0000ff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povtori.blogspot.com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color w:val="0000ff"/>
                <w:u w:val="single" w:color="0000ff"/>
                <w:rtl w:val="0"/>
              </w:rPr>
            </w:pPr>
            <w:r>
              <w:rPr>
                <w:rStyle w:val="Hyperlink.1"/>
                <w:color w:val="0000ff"/>
                <w:u w:val="single" w:color="0000ff"/>
                <w:rtl w:val="0"/>
                <w:lang w:val="ru-RU"/>
              </w:rPr>
              <w:t>uchi.ru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color w:val="0000ff"/>
                <w:sz w:val="20"/>
                <w:szCs w:val="20"/>
                <w:u w:val="single" w:color="0000ff"/>
                <w:rtl w:val="0"/>
              </w:rPr>
            </w:pPr>
            <w:r>
              <w:rPr>
                <w:rStyle w:val="Hyperlink.1"/>
                <w:color w:val="0000ff"/>
                <w:sz w:val="20"/>
                <w:szCs w:val="20"/>
                <w:u w:val="single" w:color="0000ff"/>
                <w:rtl w:val="0"/>
                <w:lang w:val="ru-RU"/>
              </w:rPr>
              <w:t>weselova73.blogspot.com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0"/>
                <w:szCs w:val="20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видеоуроки на телеканале «Кубань – </w:t>
            </w:r>
            <w:r>
              <w:rPr>
                <w:rStyle w:val="Нет"/>
                <w:rFonts w:ascii="Times New Roman" w:hAnsi="Times New Roman"/>
                <w:sz w:val="20"/>
                <w:szCs w:val="20"/>
                <w:rtl w:val="0"/>
                <w:lang w:val="ru-RU"/>
              </w:rPr>
              <w:t>24</w:t>
            </w:r>
            <w:r>
              <w:rPr>
                <w:rStyle w:val="Нет"/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» 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rFonts w:ascii="Times New Roman" w:hAnsi="Times New Roman" w:hint="default"/>
                <w:rtl w:val="0"/>
                <w:lang w:val="ru-RU"/>
              </w:rPr>
              <w:t xml:space="preserve">ЯндексУчебник </w:t>
            </w:r>
          </w:p>
        </w:tc>
      </w:tr>
    </w:tbl>
    <w:p>
      <w:pPr>
        <w:pStyle w:val="Обычный"/>
        <w:widowControl w:val="0"/>
        <w:spacing w:line="240" w:lineRule="auto"/>
        <w:ind w:left="250" w:hanging="250"/>
        <w:jc w:val="center"/>
      </w:pPr>
      <w:r>
        <w:rPr>
          <w:rStyle w:val="Нет"/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r>
    </w:p>
    <w:sectPr>
      <w:headerReference w:type="default" r:id="rId4"/>
      <w:footerReference w:type="default" r:id="rId5"/>
      <w:pgSz w:w="16840" w:h="11900" w:orient="landscape"/>
      <w:pgMar w:top="709" w:right="709" w:bottom="850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ru-RU"/>
    </w:rPr>
  </w:style>
  <w:style w:type="character" w:styleId="Hyperlink.1">
    <w:name w:val="Hyperlink.1"/>
    <w:basedOn w:val="Нет"/>
    <w:next w:val="Hyperlink.1"/>
    <w:rPr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