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46" w:rsidRPr="002A4A46" w:rsidRDefault="002A4A46" w:rsidP="002A4A4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2A4A46">
        <w:rPr>
          <w:rFonts w:ascii="Times New Roman" w:hAnsi="Times New Roman"/>
          <w:b/>
          <w:sz w:val="24"/>
          <w:szCs w:val="24"/>
          <w:u w:val="single"/>
        </w:rPr>
        <w:t xml:space="preserve">Расписание электронного обучения с применением дистанционных технологий </w:t>
      </w:r>
    </w:p>
    <w:p w:rsidR="002A4A46" w:rsidRPr="002A4A46" w:rsidRDefault="002A4A46" w:rsidP="002A4A4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4A46">
        <w:rPr>
          <w:rFonts w:ascii="Times New Roman" w:hAnsi="Times New Roman"/>
          <w:b/>
          <w:sz w:val="24"/>
          <w:szCs w:val="24"/>
          <w:u w:val="single"/>
        </w:rPr>
        <w:t>8</w:t>
      </w:r>
      <w:proofErr w:type="gramStart"/>
      <w:r w:rsidRPr="002A4A46">
        <w:rPr>
          <w:rFonts w:ascii="Times New Roman" w:hAnsi="Times New Roman"/>
          <w:b/>
          <w:sz w:val="24"/>
          <w:szCs w:val="24"/>
          <w:u w:val="single"/>
        </w:rPr>
        <w:t xml:space="preserve"> Б</w:t>
      </w:r>
      <w:proofErr w:type="gramEnd"/>
      <w:r w:rsidRPr="002A4A46">
        <w:rPr>
          <w:rFonts w:ascii="Times New Roman" w:hAnsi="Times New Roman"/>
          <w:b/>
          <w:sz w:val="24"/>
          <w:szCs w:val="24"/>
          <w:u w:val="single"/>
        </w:rPr>
        <w:t xml:space="preserve"> класс</w:t>
      </w:r>
    </w:p>
    <w:p w:rsidR="002A4A46" w:rsidRPr="002A4A46" w:rsidRDefault="002A4A46" w:rsidP="002A4A4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138"/>
        <w:gridCol w:w="2344"/>
        <w:gridCol w:w="2630"/>
        <w:gridCol w:w="3347"/>
        <w:gridCol w:w="3496"/>
      </w:tblGrid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48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2A4A46" w:rsidRPr="00872560" w:rsidTr="002A4A46">
        <w:tc>
          <w:tcPr>
            <w:tcW w:w="14731" w:type="dxa"/>
            <w:gridSpan w:val="6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12.05.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348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Итоговая контрольная работа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348" w:type="dxa"/>
          </w:tcPr>
          <w:p w:rsidR="002A4A46" w:rsidRPr="00872560" w:rsidRDefault="0039388F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</w:rPr>
              <w:t>Ж.Б. Мольер. "Мещанин во дворянстве". Мольер – великий комедиограф эпохи классицизма. Сатира на дворянство и невежественных буржуа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электронная почта,</w:t>
            </w:r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87256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8725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348" w:type="dxa"/>
          </w:tcPr>
          <w:p w:rsidR="002A4A46" w:rsidRPr="00872560" w:rsidRDefault="00F06094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Оптическая плотность среды. Явление преломления света. Соотношение между углом падения и углом преломления. Закон преломления света. Показатель преломления двух сред. Линзы. Фокусное расстояние линзы. Оптическая сила линзы.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Романова И.В.</w:t>
            </w:r>
          </w:p>
        </w:tc>
        <w:tc>
          <w:tcPr>
            <w:tcW w:w="3348" w:type="dxa"/>
          </w:tcPr>
          <w:p w:rsidR="002A4A46" w:rsidRPr="00872560" w:rsidRDefault="0039388F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«Составление </w:t>
            </w:r>
            <w:proofErr w:type="spellStart"/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окислительно</w:t>
            </w:r>
            <w:proofErr w:type="spellEnd"/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-восстановительных реакций»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ZOOM,</w:t>
            </w:r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</w:tc>
      </w:tr>
      <w:tr w:rsidR="002A4A46" w:rsidRPr="00872560" w:rsidTr="002A4A46">
        <w:tc>
          <w:tcPr>
            <w:tcW w:w="831" w:type="dxa"/>
            <w:vMerge w:val="restart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  <w:vMerge w:val="restart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45" w:type="dxa"/>
            <w:vMerge w:val="restart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И.С. </w:t>
            </w:r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(дев)</w:t>
            </w:r>
          </w:p>
        </w:tc>
        <w:tc>
          <w:tcPr>
            <w:tcW w:w="3348" w:type="dxa"/>
          </w:tcPr>
          <w:p w:rsidR="002A4A46" w:rsidRPr="00872560" w:rsidRDefault="006B52EB" w:rsidP="002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Разработка электронной </w:t>
            </w: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презентации в программе </w:t>
            </w:r>
            <w:proofErr w:type="spellStart"/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Microsoft</w:t>
            </w:r>
            <w:proofErr w:type="spellEnd"/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Office</w:t>
            </w:r>
            <w:proofErr w:type="spellEnd"/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Power</w:t>
            </w:r>
            <w:proofErr w:type="spellEnd"/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Point</w:t>
            </w:r>
            <w:proofErr w:type="spellEnd"/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Практическая работа "Выполнение проекта и анализ результатов работы. Оформление пояснительной записки и проведение презентации".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proofErr w:type="gram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лектронная почта </w:t>
            </w: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tehn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7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4A46" w:rsidRPr="00872560" w:rsidTr="002A4A46">
        <w:tc>
          <w:tcPr>
            <w:tcW w:w="831" w:type="dxa"/>
            <w:vMerge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Бобров Е.А.</w:t>
            </w:r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(мал)</w:t>
            </w:r>
          </w:p>
        </w:tc>
        <w:tc>
          <w:tcPr>
            <w:tcW w:w="3348" w:type="dxa"/>
          </w:tcPr>
          <w:p w:rsidR="002A4A46" w:rsidRPr="00872560" w:rsidRDefault="00F06094" w:rsidP="002250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color w:val="000000"/>
                <w:sz w:val="27"/>
                <w:szCs w:val="27"/>
              </w:rPr>
              <w:t>Выполнение проекта и анализ результатов работы.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Port-e@bk.ru</w:t>
            </w:r>
          </w:p>
          <w:p w:rsidR="002A4A46" w:rsidRPr="00872560" w:rsidRDefault="002A4A46" w:rsidP="0022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348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Декартовы координаты на плоскости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348" w:type="dxa"/>
          </w:tcPr>
          <w:p w:rsidR="002A4A46" w:rsidRPr="00872560" w:rsidRDefault="00F06094" w:rsidP="0022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8.1 Инструктаж техники безопасности по кроссовой подготовке. </w:t>
            </w:r>
            <w:proofErr w:type="gramStart"/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Равномерный бег до 15 минут. (1-й из 1 ч.</w:t>
            </w:r>
            <w:proofErr w:type="gramEnd"/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dmitriy.yapparov@mail.ru</w:t>
              </w:r>
            </w:hyperlink>
          </w:p>
        </w:tc>
      </w:tr>
      <w:tr w:rsidR="002A4A46" w:rsidRPr="00872560" w:rsidTr="002A4A46">
        <w:tc>
          <w:tcPr>
            <w:tcW w:w="14731" w:type="dxa"/>
            <w:gridSpan w:val="6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>Среда, 13.05.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48" w:type="dxa"/>
          </w:tcPr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color w:val="000000"/>
                <w:sz w:val="27"/>
                <w:szCs w:val="27"/>
              </w:rPr>
              <w:t>Факторы риска и вредные привычки.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7256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87256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7256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348" w:type="dxa"/>
          </w:tcPr>
          <w:p w:rsidR="002A4A46" w:rsidRPr="00872560" w:rsidRDefault="00872560" w:rsidP="002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72560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725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25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72560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2A4A46" w:rsidRPr="00872560" w:rsidRDefault="002A4A46" w:rsidP="002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348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Работа над ошибками. Повторение по теме </w:t>
            </w: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«Квадратные уравнения»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Романова И.В.</w:t>
            </w:r>
          </w:p>
        </w:tc>
        <w:tc>
          <w:tcPr>
            <w:tcW w:w="3348" w:type="dxa"/>
          </w:tcPr>
          <w:p w:rsidR="002A4A46" w:rsidRPr="00872560" w:rsidRDefault="0039388F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«Понятия окислитель и восстановитель»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Сайт ФИПИ </w:t>
            </w:r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банк заданий </w:t>
            </w: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fipi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1" w:type="dxa"/>
            <w:vMerge w:val="restart"/>
            <w:vAlign w:val="center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348" w:type="dxa"/>
          </w:tcPr>
          <w:p w:rsidR="002A4A46" w:rsidRPr="00872560" w:rsidRDefault="0039388F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eastAsia="Calibri" w:hAnsi="Times New Roman" w:cs="Times New Roman"/>
              </w:rPr>
              <w:t>Синтаксис и пунктуация Р.Р. Сжатое изложение 4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Аудио урок, презентация, электронная почта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31" w:type="dxa"/>
            <w:vMerge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A4A46" w:rsidRPr="00872560" w:rsidRDefault="0039388F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</w:rPr>
              <w:t>Особенности классицизма в комедии Ж.Б. Мольера "Мещанин во дворянстве". Комедийное мастерство Мольера. Общечеловеческий смысл комедии.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электронная почта,</w:t>
            </w:r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872560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8725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A46" w:rsidRPr="00872560" w:rsidTr="002A4A46">
        <w:tc>
          <w:tcPr>
            <w:tcW w:w="14731" w:type="dxa"/>
            <w:gridSpan w:val="6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14.05.</w:t>
            </w:r>
          </w:p>
        </w:tc>
      </w:tr>
      <w:tr w:rsidR="002A4A46" w:rsidRPr="00872560" w:rsidTr="002A4A46">
        <w:tc>
          <w:tcPr>
            <w:tcW w:w="831" w:type="dxa"/>
            <w:vMerge w:val="restart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restart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45" w:type="dxa"/>
            <w:vMerge w:val="restart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Ильенко Н.А.</w:t>
            </w:r>
          </w:p>
        </w:tc>
        <w:tc>
          <w:tcPr>
            <w:tcW w:w="3348" w:type="dxa"/>
          </w:tcPr>
          <w:p w:rsidR="002A4A46" w:rsidRPr="00872560" w:rsidRDefault="00F06094" w:rsidP="002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Повторение и обобщение изученного лексического материала.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25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7256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725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725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23.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4A46" w:rsidRPr="00872560" w:rsidRDefault="002A4A46" w:rsidP="002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A4A46" w:rsidRPr="00872560" w:rsidTr="002A4A46">
        <w:tc>
          <w:tcPr>
            <w:tcW w:w="831" w:type="dxa"/>
            <w:vMerge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348" w:type="dxa"/>
          </w:tcPr>
          <w:p w:rsidR="002A4A46" w:rsidRPr="00872560" w:rsidRDefault="00872560" w:rsidP="002250D9">
            <w:pPr>
              <w:pStyle w:val="a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color w:val="000000"/>
                <w:sz w:val="27"/>
                <w:szCs w:val="27"/>
              </w:rPr>
              <w:t>Повторение и обобщение изученного лексического материала.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72560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725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25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72560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56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348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Движение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48" w:type="dxa"/>
          </w:tcPr>
          <w:p w:rsidR="002A4A46" w:rsidRPr="00872560" w:rsidRDefault="00F06094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Повторение. Обеспеченность России природными ресурсами.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 w:rsidRPr="00872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6" w:history="1">
              <w:r w:rsidRPr="00872560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www</w:t>
              </w:r>
              <w:r w:rsidRPr="00872560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72560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72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связь через электронные почты учеников, связь по  </w:t>
            </w:r>
            <w:proofErr w:type="spellStart"/>
            <w:r w:rsidRPr="00872560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8725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2560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348" w:type="dxa"/>
          </w:tcPr>
          <w:p w:rsidR="002A4A46" w:rsidRPr="00872560" w:rsidRDefault="00872560" w:rsidP="002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72560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725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25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72560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2A4A46" w:rsidRPr="00872560" w:rsidRDefault="002A4A46" w:rsidP="002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348" w:type="dxa"/>
          </w:tcPr>
          <w:p w:rsidR="002A4A46" w:rsidRPr="00872560" w:rsidRDefault="0039388F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eastAsia="Calibri" w:hAnsi="Times New Roman" w:cs="Times New Roman"/>
              </w:rPr>
              <w:t>Синтаксис  культура речи.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ZOOM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  <w:tc>
          <w:tcPr>
            <w:tcW w:w="3348" w:type="dxa"/>
          </w:tcPr>
          <w:p w:rsidR="002A4A46" w:rsidRPr="00872560" w:rsidRDefault="00F06094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Изображения, даваемые линзой. Т/Б. Лабораторная работа № 11 по теме: «Изучение свойств изображения в линзах».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2A4A46" w:rsidRPr="00872560" w:rsidRDefault="002A4A46" w:rsidP="002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Pr="008725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48" w:type="dxa"/>
          </w:tcPr>
          <w:p w:rsidR="002A4A46" w:rsidRPr="00872560" w:rsidRDefault="00F06094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color w:val="000000"/>
                <w:sz w:val="27"/>
                <w:szCs w:val="27"/>
              </w:rPr>
              <w:t>Оказание первой доврачебной помощи пострадавшим</w:t>
            </w:r>
            <w:proofErr w:type="gramStart"/>
            <w:r w:rsidRPr="008725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87256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Практическая работа №6 «Изучение приёмов остановки кровотечений».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7256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Pr="0087256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7256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A4A46" w:rsidRPr="00872560" w:rsidTr="002A4A46">
        <w:tc>
          <w:tcPr>
            <w:tcW w:w="14731" w:type="dxa"/>
            <w:gridSpan w:val="6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15.05.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3348" w:type="dxa"/>
          </w:tcPr>
          <w:p w:rsidR="002A4A46" w:rsidRPr="00872560" w:rsidRDefault="0039388F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eastAsia="Calibri" w:hAnsi="Times New Roman" w:cs="Times New Roman"/>
              </w:rPr>
              <w:t>Синтаксис  культура речи.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ZOOM</w:t>
            </w:r>
          </w:p>
        </w:tc>
      </w:tr>
      <w:tr w:rsidR="002A4A46" w:rsidRPr="00872560" w:rsidTr="002A4A46">
        <w:tc>
          <w:tcPr>
            <w:tcW w:w="831" w:type="dxa"/>
            <w:vMerge w:val="restart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vMerge w:val="restart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45" w:type="dxa"/>
            <w:vMerge w:val="restart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Ильенко Н.А.</w:t>
            </w:r>
          </w:p>
        </w:tc>
        <w:tc>
          <w:tcPr>
            <w:tcW w:w="3348" w:type="dxa"/>
          </w:tcPr>
          <w:p w:rsidR="002A4A46" w:rsidRPr="00872560" w:rsidRDefault="0039388F" w:rsidP="002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Повторение и обобщение изученного лексического материала.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25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72560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725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7256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sgo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rso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23.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4A46" w:rsidRPr="00872560" w:rsidRDefault="002A4A46" w:rsidP="002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A4A46" w:rsidRPr="00872560" w:rsidTr="002A4A46">
        <w:tc>
          <w:tcPr>
            <w:tcW w:w="831" w:type="dxa"/>
            <w:vMerge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348" w:type="dxa"/>
          </w:tcPr>
          <w:p w:rsidR="002A4A46" w:rsidRPr="00872560" w:rsidRDefault="00872560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color w:val="000000"/>
                <w:sz w:val="27"/>
                <w:szCs w:val="27"/>
              </w:rPr>
              <w:t>Повторение и обобщение изученного лексического материала.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872560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872560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8725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25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872560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72560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2A4A46" w:rsidRPr="00872560" w:rsidRDefault="002A4A46" w:rsidP="002250D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56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48" w:type="dxa"/>
          </w:tcPr>
          <w:p w:rsidR="002A4A46" w:rsidRPr="00872560" w:rsidRDefault="002A4A46" w:rsidP="002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Первая помощь пострадавшим и её значение. Первая помощь </w:t>
            </w: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при отравлениях аварийно химически опасными веществами.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725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8725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8725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8725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348" w:type="dxa"/>
          </w:tcPr>
          <w:p w:rsidR="002A4A46" w:rsidRPr="00872560" w:rsidRDefault="00F06094" w:rsidP="0022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Монастыри как центры духовной культуры. Социальное служение и просветительская деятельность церкви.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725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3348" w:type="dxa"/>
          </w:tcPr>
          <w:p w:rsidR="002A4A46" w:rsidRPr="00872560" w:rsidRDefault="00F06094" w:rsidP="002250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8.2 Развитие выносливости овладение техникой длительного бега в равномерном медленном беге до 15 мин. Переноска партнера на бедре (спине)</w:t>
            </w:r>
            <w:proofErr w:type="gramStart"/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.(</w:t>
            </w:r>
            <w:proofErr w:type="gramEnd"/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самбо) (1-й из 1 ч.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725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dmitriy.yapparov@mail.ru</w:t>
              </w:r>
            </w:hyperlink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87256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348" w:type="dxa"/>
          </w:tcPr>
          <w:p w:rsidR="002A4A46" w:rsidRPr="00872560" w:rsidRDefault="00F06094" w:rsidP="0022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Анализ литературных источников по выбранной теме</w:t>
            </w: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725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A4A46" w:rsidRPr="00872560" w:rsidTr="002A4A46">
        <w:tc>
          <w:tcPr>
            <w:tcW w:w="8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45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A4A46" w:rsidRPr="00872560" w:rsidRDefault="002A4A46" w:rsidP="0022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A46" w:rsidRPr="00872560" w:rsidRDefault="002A4A46" w:rsidP="002A4A46">
      <w:pPr>
        <w:rPr>
          <w:rFonts w:ascii="Times New Roman" w:hAnsi="Times New Roman" w:cs="Times New Roman"/>
          <w:sz w:val="24"/>
          <w:szCs w:val="24"/>
        </w:rPr>
      </w:pPr>
    </w:p>
    <w:p w:rsidR="000F519D" w:rsidRPr="00872560" w:rsidRDefault="000F519D">
      <w:pPr>
        <w:rPr>
          <w:rFonts w:ascii="Times New Roman" w:hAnsi="Times New Roman" w:cs="Times New Roman"/>
          <w:sz w:val="24"/>
          <w:szCs w:val="24"/>
        </w:rPr>
      </w:pPr>
    </w:p>
    <w:sectPr w:rsidR="000F519D" w:rsidRPr="00872560" w:rsidSect="00E57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46"/>
    <w:rsid w:val="000F519D"/>
    <w:rsid w:val="002A4A46"/>
    <w:rsid w:val="0039388F"/>
    <w:rsid w:val="006B52EB"/>
    <w:rsid w:val="00872560"/>
    <w:rsid w:val="00F0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A46"/>
    <w:rPr>
      <w:color w:val="0000FF"/>
      <w:u w:val="single"/>
    </w:rPr>
  </w:style>
  <w:style w:type="paragraph" w:styleId="a5">
    <w:name w:val="No Spacing"/>
    <w:uiPriority w:val="1"/>
    <w:qFormat/>
    <w:rsid w:val="002A4A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mailrucssattributepostfix">
    <w:name w:val="msonospacing_mailru_css_attribute_postfix"/>
    <w:basedOn w:val="a"/>
    <w:rsid w:val="002A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A46"/>
    <w:rPr>
      <w:color w:val="0000FF"/>
      <w:u w:val="single"/>
    </w:rPr>
  </w:style>
  <w:style w:type="paragraph" w:styleId="a5">
    <w:name w:val="No Spacing"/>
    <w:uiPriority w:val="1"/>
    <w:qFormat/>
    <w:rsid w:val="002A4A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spacingmailrucssattributepostfix">
    <w:name w:val="msonospacing_mailru_css_attribute_postfix"/>
    <w:basedOn w:val="a"/>
    <w:rsid w:val="002A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www.zoom.ru" TargetMode="External"/><Relationship Id="rId18" Type="http://schemas.openxmlformats.org/officeDocument/2006/relationships/hyperlink" Target="http://www.yaklass.ru" TargetMode="External"/><Relationship Id="rId26" Type="http://schemas.openxmlformats.org/officeDocument/2006/relationships/hyperlink" Target="http://povtori.blogspo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oom.ru" TargetMode="External"/><Relationship Id="rId7" Type="http://schemas.openxmlformats.org/officeDocument/2006/relationships/hyperlink" Target="mailto:dmitriy.yapparov@mail.ru" TargetMode="External"/><Relationship Id="rId12" Type="http://schemas.openxmlformats.org/officeDocument/2006/relationships/hyperlink" Target="http://www.sgo.rso23.ru" TargetMode="External"/><Relationship Id="rId17" Type="http://schemas.openxmlformats.org/officeDocument/2006/relationships/hyperlink" Target="https://education.yandex.ru/home/" TargetMode="External"/><Relationship Id="rId25" Type="http://schemas.openxmlformats.org/officeDocument/2006/relationships/hyperlink" Target="mailto:dmitriy.yapparov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aklass.ru" TargetMode="External"/><Relationship Id="rId20" Type="http://schemas.openxmlformats.org/officeDocument/2006/relationships/hyperlink" Target="http://www.sgo.rso23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www.prosv.ru" TargetMode="External"/><Relationship Id="rId24" Type="http://schemas.openxmlformats.org/officeDocument/2006/relationships/hyperlink" Target="http://povtori.blogspot.com/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://www.yaklas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yaklass.ru" TargetMode="External"/><Relationship Id="rId19" Type="http://schemas.openxmlformats.org/officeDocument/2006/relationships/hyperlink" Target="http://www.pro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education.yandex.ru/hom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НН</cp:lastModifiedBy>
  <cp:revision>1</cp:revision>
  <dcterms:created xsi:type="dcterms:W3CDTF">2020-05-07T19:04:00Z</dcterms:created>
  <dcterms:modified xsi:type="dcterms:W3CDTF">2020-05-07T20:01:00Z</dcterms:modified>
</cp:coreProperties>
</file>