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C6" w:rsidRPr="00CB0FA4" w:rsidRDefault="00F469C6" w:rsidP="00F469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F469C6" w:rsidRPr="00CB0FA4" w:rsidRDefault="00F469C6" w:rsidP="00F469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FA4">
        <w:rPr>
          <w:rFonts w:ascii="Times New Roman" w:hAnsi="Times New Roman"/>
          <w:b/>
          <w:sz w:val="28"/>
          <w:szCs w:val="28"/>
          <w:u w:val="single"/>
        </w:rPr>
        <w:t>9</w:t>
      </w:r>
      <w:proofErr w:type="gramStart"/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22387" w:type="dxa"/>
        <w:tblLook w:val="04A0" w:firstRow="1" w:lastRow="0" w:firstColumn="1" w:lastColumn="0" w:noHBand="0" w:noVBand="1"/>
      </w:tblPr>
      <w:tblGrid>
        <w:gridCol w:w="830"/>
        <w:gridCol w:w="2079"/>
        <w:gridCol w:w="2385"/>
        <w:gridCol w:w="2587"/>
        <w:gridCol w:w="3390"/>
        <w:gridCol w:w="3500"/>
        <w:gridCol w:w="2551"/>
        <w:gridCol w:w="2534"/>
        <w:gridCol w:w="2531"/>
      </w:tblGrid>
      <w:tr w:rsidR="00F469C6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79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85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7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39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F469C6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F469C6" w:rsidRPr="00142B1F" w:rsidRDefault="00F469C6" w:rsidP="00E8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BD4F7D"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1B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1426C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</w:tcPr>
          <w:p w:rsidR="0011426C" w:rsidRPr="00E81B72" w:rsidRDefault="00E81B72" w:rsidP="00E8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1B72">
              <w:rPr>
                <w:rFonts w:ascii="Times New Roman" w:eastAsia="Times New Roman" w:hAnsi="Times New Roman" w:cs="Times New Roman"/>
                <w:color w:val="333333"/>
                <w:szCs w:val="23"/>
              </w:rPr>
              <w:t>Упражнения по овладению приёмами страховки. Выведение из равновесия толчком. Перебрасывать с захватом руки и шеи. Самбо</w:t>
            </w:r>
            <w:r>
              <w:rPr>
                <w:rFonts w:ascii="Times New Roman" w:eastAsia="Times New Roman" w:hAnsi="Times New Roman" w:cs="Times New Roman"/>
                <w:color w:val="333333"/>
                <w:szCs w:val="23"/>
              </w:rPr>
              <w:t>.</w:t>
            </w:r>
            <w:r w:rsidRPr="00E81B72">
              <w:rPr>
                <w:rFonts w:ascii="Times New Roman" w:eastAsia="Times New Roman" w:hAnsi="Times New Roman" w:cs="Times New Roman"/>
                <w:color w:val="333333"/>
                <w:szCs w:val="23"/>
              </w:rPr>
              <w:t> </w:t>
            </w:r>
          </w:p>
        </w:tc>
        <w:tc>
          <w:tcPr>
            <w:tcW w:w="3500" w:type="dxa"/>
          </w:tcPr>
          <w:p w:rsidR="0011426C" w:rsidRPr="00142B1F" w:rsidRDefault="0011426C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</w:tc>
      </w:tr>
      <w:tr w:rsidR="0011426C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7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 </w:t>
            </w:r>
          </w:p>
        </w:tc>
        <w:tc>
          <w:tcPr>
            <w:tcW w:w="3390" w:type="dxa"/>
          </w:tcPr>
          <w:p w:rsidR="0011426C" w:rsidRPr="00D6582B" w:rsidRDefault="00D6582B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82B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 в пространстве</w:t>
            </w:r>
          </w:p>
        </w:tc>
        <w:tc>
          <w:tcPr>
            <w:tcW w:w="3500" w:type="dxa"/>
          </w:tcPr>
          <w:p w:rsidR="0011426C" w:rsidRPr="00142B1F" w:rsidRDefault="00D8630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</w:tcPr>
          <w:p w:rsidR="00142B1F" w:rsidRPr="00BC6236" w:rsidRDefault="00BC6236" w:rsidP="00BC62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236">
              <w:rPr>
                <w:rFonts w:ascii="Times New Roman" w:hAnsi="Times New Roman"/>
                <w:sz w:val="24"/>
              </w:rPr>
              <w:t>Р.р</w:t>
            </w:r>
            <w:proofErr w:type="spellEnd"/>
            <w:r w:rsidRPr="00BC6236">
              <w:rPr>
                <w:rFonts w:ascii="Times New Roman" w:hAnsi="Times New Roman"/>
                <w:sz w:val="24"/>
              </w:rPr>
              <w:t xml:space="preserve">. Лингвистический анализ текста 1.Повторение и систематизация изученного по теме «Сложные предложения с различными видами связи». Обобщающее повторение по теме «Сложные предложения с различными видами </w:t>
            </w:r>
            <w:proofErr w:type="spellStart"/>
            <w:r w:rsidRPr="00BC6236">
              <w:rPr>
                <w:rFonts w:ascii="Times New Roman" w:hAnsi="Times New Roman"/>
                <w:sz w:val="24"/>
              </w:rPr>
              <w:t>связи»</w:t>
            </w:r>
            <w:proofErr w:type="spellEnd"/>
          </w:p>
        </w:tc>
        <w:tc>
          <w:tcPr>
            <w:tcW w:w="3500" w:type="dxa"/>
          </w:tcPr>
          <w:p w:rsidR="00142B1F" w:rsidRPr="00142B1F" w:rsidRDefault="00D8630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</w:tcPr>
          <w:p w:rsidR="00142B1F" w:rsidRPr="00142B1F" w:rsidRDefault="00E81B72" w:rsidP="00E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>Протонно-нейтронная модель ядра. Физический смысл массового и зарядового чисел. Особенности ядерных сил. Изотопы.</w:t>
            </w:r>
          </w:p>
        </w:tc>
        <w:tc>
          <w:tcPr>
            <w:tcW w:w="3500" w:type="dxa"/>
          </w:tcPr>
          <w:p w:rsidR="00E81B72" w:rsidRPr="00E81B72" w:rsidRDefault="00E81B72" w:rsidP="00E8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81B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E81B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E81B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Pr="00E81B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E81B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81B72" w:rsidRPr="00E81B72" w:rsidRDefault="00E81B72" w:rsidP="00E8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E81B72" w:rsidP="00E8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E81B72" w:rsidRPr="00E81B72" w:rsidRDefault="00E81B72" w:rsidP="00E81B72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1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Государство и общество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рубеже веков. </w:t>
            </w:r>
          </w:p>
          <w:p w:rsidR="00142B1F" w:rsidRPr="00142B1F" w:rsidRDefault="00E81B72" w:rsidP="00E81B72">
            <w:pPr>
              <w:pStyle w:val="a5"/>
              <w:rPr>
                <w:sz w:val="24"/>
                <w:szCs w:val="24"/>
              </w:rPr>
            </w:pPr>
            <w:r w:rsidRPr="00E81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1905 год — революция и самодержавие. </w:t>
            </w:r>
          </w:p>
        </w:tc>
        <w:tc>
          <w:tcPr>
            <w:tcW w:w="3500" w:type="dxa"/>
          </w:tcPr>
          <w:p w:rsidR="00142B1F" w:rsidRDefault="00142B1F" w:rsidP="0003534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42B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vMerge w:val="restart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79" w:type="dxa"/>
            <w:vMerge w:val="restart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  <w:vMerge w:val="restart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</w:tcPr>
          <w:p w:rsidR="00142B1F" w:rsidRPr="00142B1F" w:rsidRDefault="00E81B72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1B72">
              <w:rPr>
                <w:rFonts w:ascii="Times New Roman" w:hAnsi="Times New Roman"/>
                <w:sz w:val="24"/>
                <w:szCs w:val="24"/>
              </w:rPr>
              <w:t>Сослагательное наклонение. Обзор грамматического материала. Родная страна. Практика чтения, монологической речи.</w:t>
            </w:r>
          </w:p>
        </w:tc>
        <w:tc>
          <w:tcPr>
            <w:tcW w:w="3500" w:type="dxa"/>
          </w:tcPr>
          <w:p w:rsidR="00142B1F" w:rsidRPr="00142B1F" w:rsidRDefault="00D8630C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142B1F" w:rsidRPr="00142B1F" w:rsidRDefault="00D8630C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D8630C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Тарарееве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142B1F" w:rsidRPr="00E81B72" w:rsidRDefault="00E81B72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США. Дикие животные. Практика чтения. </w:t>
            </w:r>
            <w:proofErr w:type="spellStart"/>
            <w:r w:rsidRPr="00E81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0" w:type="dxa"/>
            <w:tcBorders>
              <w:left w:val="single" w:sz="4" w:space="0" w:color="auto"/>
            </w:tcBorders>
          </w:tcPr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  <w:trHeight w:val="458"/>
        </w:trPr>
        <w:tc>
          <w:tcPr>
            <w:tcW w:w="14771" w:type="dxa"/>
            <w:gridSpan w:val="6"/>
            <w:tcBorders>
              <w:top w:val="single" w:sz="4" w:space="0" w:color="auto"/>
            </w:tcBorders>
          </w:tcPr>
          <w:p w:rsidR="00142B1F" w:rsidRDefault="00142B1F" w:rsidP="00E8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</w:t>
            </w:r>
            <w:r w:rsidR="00E81B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142B1F" w:rsidRPr="00142B1F" w:rsidRDefault="00E81B72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1B72">
              <w:rPr>
                <w:rFonts w:ascii="Times New Roman" w:hAnsi="Times New Roman"/>
              </w:rPr>
              <w:t>Обобщение по теме «Металлы»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  <w:shd w:val="clear" w:color="auto" w:fill="auto"/>
          </w:tcPr>
          <w:p w:rsidR="00142B1F" w:rsidRPr="00142B1F" w:rsidRDefault="00D6582B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82B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3500" w:type="dxa"/>
          </w:tcPr>
          <w:p w:rsidR="00142B1F" w:rsidRPr="00142B1F" w:rsidRDefault="00D8630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"Право ". </w:t>
            </w:r>
          </w:p>
        </w:tc>
        <w:tc>
          <w:tcPr>
            <w:tcW w:w="3500" w:type="dxa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4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</w:tcPr>
          <w:p w:rsidR="00142B1F" w:rsidRPr="00BC6236" w:rsidRDefault="00BC6236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236">
              <w:rPr>
                <w:rFonts w:ascii="Times New Roman" w:hAnsi="Times New Roman"/>
                <w:sz w:val="24"/>
                <w:szCs w:val="24"/>
              </w:rPr>
              <w:t>Н.А.Заболоцкий</w:t>
            </w:r>
            <w:proofErr w:type="spellEnd"/>
            <w:r w:rsidRPr="00BC6236">
              <w:rPr>
                <w:rFonts w:ascii="Times New Roman" w:hAnsi="Times New Roman"/>
                <w:sz w:val="24"/>
                <w:szCs w:val="24"/>
              </w:rPr>
              <w:t xml:space="preserve">. Слово о поэте. Стихотворения о человеке и природе «Я не ищу гармонии в природе», «Где-то в поле возле Магадана», «Можжевеловый куст». </w:t>
            </w:r>
            <w:proofErr w:type="spellStart"/>
            <w:r w:rsidRPr="00BC6236">
              <w:rPr>
                <w:rFonts w:ascii="Times New Roman" w:hAnsi="Times New Roman"/>
                <w:sz w:val="24"/>
                <w:szCs w:val="24"/>
              </w:rPr>
              <w:t>Н.А.Заболоцкий</w:t>
            </w:r>
            <w:proofErr w:type="spellEnd"/>
            <w:r w:rsidRPr="00BC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C6236">
              <w:rPr>
                <w:rFonts w:ascii="Times New Roman" w:hAnsi="Times New Roman"/>
                <w:sz w:val="24"/>
                <w:szCs w:val="24"/>
              </w:rPr>
              <w:t>Н.А.Заболоцкий</w:t>
            </w:r>
            <w:proofErr w:type="spellEnd"/>
            <w:r w:rsidRPr="00BC6236">
              <w:rPr>
                <w:rFonts w:ascii="Times New Roman" w:hAnsi="Times New Roman"/>
                <w:sz w:val="24"/>
                <w:szCs w:val="24"/>
              </w:rPr>
              <w:t xml:space="preserve">. Стихотворения «О красоте человеческих лиц», </w:t>
            </w:r>
            <w:r w:rsidRPr="00BC6236">
              <w:rPr>
                <w:rFonts w:ascii="Times New Roman" w:hAnsi="Times New Roman"/>
                <w:sz w:val="24"/>
                <w:szCs w:val="24"/>
              </w:rPr>
              <w:lastRenderedPageBreak/>
              <w:t>«Завещание». Философская глубина обобщения поэт</w:t>
            </w:r>
            <w:proofErr w:type="gramStart"/>
            <w:r w:rsidRPr="00BC62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C6236">
              <w:rPr>
                <w:rFonts w:ascii="Times New Roman" w:hAnsi="Times New Roman"/>
                <w:sz w:val="24"/>
                <w:szCs w:val="24"/>
              </w:rPr>
              <w:t xml:space="preserve"> мыслителя.</w:t>
            </w:r>
          </w:p>
        </w:tc>
        <w:tc>
          <w:tcPr>
            <w:tcW w:w="3500" w:type="dxa"/>
          </w:tcPr>
          <w:p w:rsidR="00142B1F" w:rsidRPr="00142B1F" w:rsidRDefault="00D8630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B72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E81B72" w:rsidRPr="00142B1F" w:rsidRDefault="00E81B72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9" w:type="dxa"/>
          </w:tcPr>
          <w:p w:rsidR="00E81B72" w:rsidRPr="00142B1F" w:rsidRDefault="00E81B72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E81B72" w:rsidRPr="00142B1F" w:rsidRDefault="00E81B72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7" w:type="dxa"/>
          </w:tcPr>
          <w:p w:rsidR="00E81B72" w:rsidRPr="00142B1F" w:rsidRDefault="00E81B72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</w:tcPr>
          <w:p w:rsidR="00E81B72" w:rsidRPr="00D93332" w:rsidRDefault="00E81B72" w:rsidP="00EB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32">
              <w:rPr>
                <w:rFonts w:ascii="Times New Roman" w:hAnsi="Times New Roman"/>
                <w:sz w:val="24"/>
                <w:szCs w:val="24"/>
              </w:rPr>
              <w:t>Восточная Сибирь. Хозяйство района.</w:t>
            </w:r>
          </w:p>
        </w:tc>
        <w:tc>
          <w:tcPr>
            <w:tcW w:w="3500" w:type="dxa"/>
          </w:tcPr>
          <w:p w:rsidR="00E81B72" w:rsidRPr="00D93332" w:rsidRDefault="00E81B72" w:rsidP="00EB11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3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Связь через электронные почты учеников,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группа учеников 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в</w:t>
            </w:r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E81B72" w:rsidRPr="00D93332" w:rsidRDefault="00E81B72" w:rsidP="00EB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142B1F" w:rsidRPr="00142B1F" w:rsidRDefault="00E81B72" w:rsidP="0003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2">
              <w:rPr>
                <w:rFonts w:ascii="Times New Roman" w:eastAsia="Times New Roman" w:hAnsi="Times New Roman" w:cs="Times New Roman"/>
              </w:rPr>
              <w:t xml:space="preserve">Среда — источник веществ, энергии и информации. Взаимосвязи организмов и окружающей </w:t>
            </w:r>
            <w:proofErr w:type="spellStart"/>
            <w:r w:rsidRPr="00E81B72">
              <w:rPr>
                <w:rFonts w:ascii="Times New Roman" w:eastAsia="Times New Roman" w:hAnsi="Times New Roman" w:cs="Times New Roman"/>
              </w:rPr>
              <w:t>среды</w:t>
            </w:r>
            <w:proofErr w:type="gramStart"/>
            <w:r w:rsidRPr="00E81B72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E81B72">
              <w:rPr>
                <w:rFonts w:ascii="Times New Roman" w:eastAsia="Times New Roman" w:hAnsi="Times New Roman" w:cs="Times New Roman"/>
              </w:rPr>
              <w:t>бщие</w:t>
            </w:r>
            <w:proofErr w:type="spellEnd"/>
            <w:r w:rsidRPr="00E81B72">
              <w:rPr>
                <w:rFonts w:ascii="Times New Roman" w:eastAsia="Times New Roman" w:hAnsi="Times New Roman" w:cs="Times New Roman"/>
              </w:rPr>
              <w:t xml:space="preserve"> законы действия факторов среды на организмы. Приспособленность организмов к действию факторов среды.</w:t>
            </w:r>
          </w:p>
          <w:p w:rsidR="00142B1F" w:rsidRPr="00142B1F" w:rsidRDefault="00142B1F" w:rsidP="0003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142B1F" w:rsidRPr="00142B1F" w:rsidRDefault="00142B1F" w:rsidP="00E8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>Среда, 2</w:t>
            </w:r>
            <w:r w:rsidR="00E81B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390" w:type="dxa"/>
          </w:tcPr>
          <w:p w:rsidR="00142B1F" w:rsidRPr="00142B1F" w:rsidRDefault="00142B1F" w:rsidP="0011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Кубани в начале </w:t>
            </w: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00" w:type="dxa"/>
          </w:tcPr>
          <w:p w:rsidR="00142B1F" w:rsidRPr="00142B1F" w:rsidRDefault="00D8630C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2B1F" w:rsidRPr="00142B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</w:tcPr>
          <w:p w:rsidR="00D8630C" w:rsidRPr="00142B1F" w:rsidRDefault="00D8630C" w:rsidP="00D863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236">
              <w:rPr>
                <w:rFonts w:ascii="Times New Roman" w:hAnsi="Times New Roman" w:cs="Times New Roman"/>
                <w:sz w:val="24"/>
              </w:rPr>
              <w:t>Диктант 5 по теме «Сложные предложения с различными видами связи».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42B1F" w:rsidRPr="00142B1F" w:rsidRDefault="00D8630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</w:tcPr>
          <w:p w:rsidR="00142B1F" w:rsidRDefault="00E81B72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1B72">
              <w:rPr>
                <w:rFonts w:ascii="Times New Roman" w:hAnsi="Times New Roman"/>
                <w:sz w:val="24"/>
                <w:szCs w:val="24"/>
              </w:rPr>
              <w:t xml:space="preserve">Среда обитания, здоровье. Введение и активизация лексики. Спорт. Хобби. Контроль навыков </w:t>
            </w:r>
            <w:proofErr w:type="spellStart"/>
            <w:r w:rsidRPr="00E81B72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81B72">
              <w:rPr>
                <w:rFonts w:ascii="Times New Roman" w:hAnsi="Times New Roman"/>
                <w:sz w:val="24"/>
                <w:szCs w:val="24"/>
              </w:rPr>
              <w:t>. Практика письма.</w:t>
            </w:r>
          </w:p>
          <w:p w:rsidR="00D8630C" w:rsidRPr="00142B1F" w:rsidRDefault="00D8630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00" w:type="dxa"/>
          </w:tcPr>
          <w:p w:rsidR="00142B1F" w:rsidRPr="00142B1F" w:rsidRDefault="00D8630C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142B1F" w:rsidRPr="00142B1F" w:rsidRDefault="00D8630C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D8630C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</w:tcPr>
          <w:p w:rsidR="00142B1F" w:rsidRPr="00E81B72" w:rsidRDefault="00E81B72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Личная безопасность. Контроль навыков чтения</w:t>
            </w:r>
          </w:p>
        </w:tc>
        <w:tc>
          <w:tcPr>
            <w:tcW w:w="3500" w:type="dxa"/>
          </w:tcPr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России.</w:t>
            </w:r>
          </w:p>
        </w:tc>
        <w:tc>
          <w:tcPr>
            <w:tcW w:w="3500" w:type="dxa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</w:tcPr>
          <w:p w:rsidR="00142B1F" w:rsidRPr="00BC6236" w:rsidRDefault="00D6582B" w:rsidP="00035342">
            <w:pPr>
              <w:pStyle w:val="a5"/>
              <w:rPr>
                <w:rFonts w:ascii="Times New Roman" w:hAnsi="Times New Roman"/>
                <w:szCs w:val="24"/>
              </w:rPr>
            </w:pPr>
            <w:r w:rsidRPr="00D6582B">
              <w:rPr>
                <w:rFonts w:ascii="Times New Roman" w:hAnsi="Times New Roman"/>
                <w:szCs w:val="24"/>
              </w:rPr>
              <w:t>Системы уравнений</w:t>
            </w:r>
          </w:p>
        </w:tc>
        <w:tc>
          <w:tcPr>
            <w:tcW w:w="3500" w:type="dxa"/>
          </w:tcPr>
          <w:p w:rsidR="00142B1F" w:rsidRPr="00142B1F" w:rsidRDefault="00D8630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</w:tcPr>
          <w:p w:rsidR="00E81B72" w:rsidRPr="00E81B72" w:rsidRDefault="00E81B72" w:rsidP="00E81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1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ТБ на уроках </w:t>
            </w:r>
            <w:proofErr w:type="spellStart"/>
            <w:r w:rsidRPr="00E81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единоборств</w:t>
            </w:r>
            <w:proofErr w:type="gramStart"/>
            <w:r w:rsidRPr="00E81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E81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тойки</w:t>
            </w:r>
            <w:proofErr w:type="spellEnd"/>
            <w:r w:rsidRPr="00E81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передвижения в стойке. Захваты рук и туловища. Освобождение от захватов. </w:t>
            </w:r>
          </w:p>
          <w:p w:rsidR="00142B1F" w:rsidRPr="00142B1F" w:rsidRDefault="00142B1F" w:rsidP="000353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0353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  <w:u w:val="single"/>
              </w:rPr>
            </w:pPr>
          </w:p>
        </w:tc>
      </w:tr>
      <w:tr w:rsidR="00142B1F" w:rsidRPr="00CB0FA4" w:rsidTr="00142B1F">
        <w:trPr>
          <w:trHeight w:val="450"/>
        </w:trPr>
        <w:tc>
          <w:tcPr>
            <w:tcW w:w="14771" w:type="dxa"/>
            <w:gridSpan w:val="6"/>
            <w:tcBorders>
              <w:top w:val="single" w:sz="4" w:space="0" w:color="auto"/>
            </w:tcBorders>
          </w:tcPr>
          <w:p w:rsidR="00142B1F" w:rsidRDefault="00142B1F" w:rsidP="00E8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 w:rsidR="00E81B7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</w:t>
            </w:r>
          </w:p>
        </w:tc>
        <w:tc>
          <w:tcPr>
            <w:tcW w:w="3390" w:type="dxa"/>
          </w:tcPr>
          <w:p w:rsidR="00142B1F" w:rsidRPr="00BC6236" w:rsidRDefault="00BC6236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236">
              <w:rPr>
                <w:rFonts w:ascii="Times New Roman" w:hAnsi="Times New Roman"/>
                <w:sz w:val="24"/>
                <w:szCs w:val="24"/>
              </w:rPr>
              <w:t>А.А.Ахматова</w:t>
            </w:r>
            <w:proofErr w:type="spellEnd"/>
            <w:r w:rsidRPr="00BC6236">
              <w:rPr>
                <w:rFonts w:ascii="Times New Roman" w:hAnsi="Times New Roman"/>
                <w:sz w:val="24"/>
                <w:szCs w:val="24"/>
              </w:rPr>
              <w:t xml:space="preserve">. Слово о поэте. Стихотворные произведения из книг «Чётки», «Белая стая», «Пушкин». Особенности поэтики </w:t>
            </w:r>
            <w:proofErr w:type="spellStart"/>
            <w:r w:rsidRPr="00BC6236">
              <w:rPr>
                <w:rFonts w:ascii="Times New Roman" w:hAnsi="Times New Roman"/>
                <w:sz w:val="24"/>
                <w:szCs w:val="24"/>
              </w:rPr>
              <w:t>А.А.Ахматовой</w:t>
            </w:r>
            <w:proofErr w:type="spellEnd"/>
            <w:r w:rsidRPr="00BC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C6236">
              <w:rPr>
                <w:rFonts w:ascii="Times New Roman" w:hAnsi="Times New Roman"/>
                <w:sz w:val="24"/>
                <w:szCs w:val="24"/>
              </w:rPr>
              <w:t>А.А.Ахматова</w:t>
            </w:r>
            <w:proofErr w:type="spellEnd"/>
            <w:r w:rsidRPr="00BC6236">
              <w:rPr>
                <w:rFonts w:ascii="Times New Roman" w:hAnsi="Times New Roman"/>
                <w:sz w:val="24"/>
                <w:szCs w:val="24"/>
              </w:rPr>
              <w:t>. Стихотворные произведения из книг «Подорожник», «</w:t>
            </w:r>
            <w:proofErr w:type="spellStart"/>
            <w:r w:rsidRPr="00BC6236">
              <w:rPr>
                <w:rFonts w:ascii="Times New Roman" w:hAnsi="Times New Roman"/>
                <w:sz w:val="24"/>
                <w:szCs w:val="24"/>
              </w:rPr>
              <w:t>Anno</w:t>
            </w:r>
            <w:proofErr w:type="spellEnd"/>
            <w:r w:rsidRPr="00BC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236">
              <w:rPr>
                <w:rFonts w:ascii="Times New Roman" w:hAnsi="Times New Roman"/>
                <w:sz w:val="24"/>
                <w:szCs w:val="24"/>
              </w:rPr>
              <w:t>Domini</w:t>
            </w:r>
            <w:proofErr w:type="spellEnd"/>
            <w:r w:rsidRPr="00BC6236">
              <w:rPr>
                <w:rFonts w:ascii="Times New Roman" w:hAnsi="Times New Roman"/>
                <w:sz w:val="24"/>
                <w:szCs w:val="24"/>
              </w:rPr>
              <w:t xml:space="preserve">», «Тростник», «Ветер войны». Трагические интонации в любовной лирике </w:t>
            </w:r>
            <w:proofErr w:type="spellStart"/>
            <w:r w:rsidRPr="00BC6236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r w:rsidRPr="00BC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:rsidR="00142B1F" w:rsidRPr="00142B1F" w:rsidRDefault="00D8630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1B72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E81B72" w:rsidRPr="00142B1F" w:rsidRDefault="00E81B72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9" w:type="dxa"/>
          </w:tcPr>
          <w:p w:rsidR="00E81B72" w:rsidRPr="00142B1F" w:rsidRDefault="00E81B72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E81B72" w:rsidRPr="00142B1F" w:rsidRDefault="00E81B72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</w:tcPr>
          <w:p w:rsidR="00E81B72" w:rsidRPr="00142B1F" w:rsidRDefault="00E81B72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  <w:vAlign w:val="center"/>
          </w:tcPr>
          <w:p w:rsidR="00E81B72" w:rsidRDefault="00E81B72" w:rsidP="00E81B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Энергия связи. Внутренняя энергия атомных ядер. Взаимосвязь массы и энергии. Дефект масс. Выделение или поглощение энергии в ядерных реакциях. </w:t>
            </w:r>
          </w:p>
          <w:p w:rsidR="00E81B72" w:rsidRPr="00495654" w:rsidRDefault="00E81B72" w:rsidP="00E81B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ядра урана. Выделение энергии. Условия протекания управляемой цепной реакции. Критическая масса. </w:t>
            </w:r>
          </w:p>
        </w:tc>
        <w:tc>
          <w:tcPr>
            <w:tcW w:w="3500" w:type="dxa"/>
          </w:tcPr>
          <w:p w:rsidR="00E81B72" w:rsidRPr="008C33A3" w:rsidRDefault="00E81B72" w:rsidP="00EB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81B72" w:rsidRDefault="00E81B72" w:rsidP="00EB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81B72" w:rsidRPr="008C33A3" w:rsidRDefault="00E81B72" w:rsidP="00EB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Социальные, религиозные и национальные отношения в империи.</w:t>
            </w:r>
          </w:p>
        </w:tc>
        <w:tc>
          <w:tcPr>
            <w:tcW w:w="3500" w:type="dxa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81B72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E81B72" w:rsidRPr="00142B1F" w:rsidRDefault="00E81B72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E81B72" w:rsidRPr="00142B1F" w:rsidRDefault="00E81B72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E81B72" w:rsidRPr="00142B1F" w:rsidRDefault="00E81B72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7" w:type="dxa"/>
          </w:tcPr>
          <w:p w:rsidR="00E81B72" w:rsidRPr="00142B1F" w:rsidRDefault="00E81B72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</w:tcPr>
          <w:p w:rsidR="00E81B72" w:rsidRPr="00D93332" w:rsidRDefault="00E81B72" w:rsidP="00EB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32">
              <w:rPr>
                <w:rFonts w:ascii="Times New Roman" w:hAnsi="Times New Roman"/>
                <w:sz w:val="24"/>
                <w:szCs w:val="24"/>
              </w:rPr>
              <w:t>Дальний Восток. Формирование территории.</w:t>
            </w:r>
          </w:p>
        </w:tc>
        <w:tc>
          <w:tcPr>
            <w:tcW w:w="3500" w:type="dxa"/>
          </w:tcPr>
          <w:p w:rsidR="00E81B72" w:rsidRPr="00D93332" w:rsidRDefault="00E81B72" w:rsidP="00EB11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3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Связь через электронные почты учеников,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группа учеников 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в</w:t>
            </w:r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E81B72" w:rsidRPr="00D93332" w:rsidRDefault="00E81B72" w:rsidP="00EB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</w:tcPr>
          <w:p w:rsidR="00142B1F" w:rsidRPr="00D6582B" w:rsidRDefault="00D6582B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82B">
              <w:rPr>
                <w:rFonts w:ascii="Times New Roman" w:hAnsi="Times New Roman"/>
                <w:sz w:val="24"/>
                <w:szCs w:val="24"/>
              </w:rPr>
              <w:t>Параллельность и перпендикулярность прямых и плоскостей в пространстве</w:t>
            </w:r>
          </w:p>
        </w:tc>
        <w:tc>
          <w:tcPr>
            <w:tcW w:w="3500" w:type="dxa"/>
          </w:tcPr>
          <w:p w:rsidR="00142B1F" w:rsidRPr="00142B1F" w:rsidRDefault="00D8630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142B1F" w:rsidRPr="00E81B72" w:rsidRDefault="00E81B72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1B72">
              <w:rPr>
                <w:rFonts w:ascii="Times New Roman" w:hAnsi="Times New Roman"/>
                <w:sz w:val="24"/>
                <w:szCs w:val="20"/>
              </w:rPr>
              <w:t>Контрольная работа № 3 по теме «Металлы».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022CA5" w:rsidRDefault="00022CA5"/>
    <w:sectPr w:rsidR="00022CA5" w:rsidSect="00D8630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E"/>
    <w:rsid w:val="00022CA5"/>
    <w:rsid w:val="0011426C"/>
    <w:rsid w:val="00142B1F"/>
    <w:rsid w:val="00A31E82"/>
    <w:rsid w:val="00A617A0"/>
    <w:rsid w:val="00BC6236"/>
    <w:rsid w:val="00BD4F7D"/>
    <w:rsid w:val="00D6582B"/>
    <w:rsid w:val="00D8630C"/>
    <w:rsid w:val="00E0489E"/>
    <w:rsid w:val="00E81B72"/>
    <w:rsid w:val="00F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TimesNewRoman">
    <w:name w:val="Основной текст (2) + Times New Roman"/>
    <w:rsid w:val="00A6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basedOn w:val="a0"/>
    <w:rsid w:val="00A617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4F7D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42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TimesNewRoman">
    <w:name w:val="Основной текст (2) + Times New Roman"/>
    <w:rsid w:val="00A6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basedOn w:val="a0"/>
    <w:rsid w:val="00A617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4F7D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42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.zoom.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aklass.ru" TargetMode="Externa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rso23.ru" TargetMode="External"/><Relationship Id="rId20" Type="http://schemas.openxmlformats.org/officeDocument/2006/relationships/hyperlink" Target="https://education.yandex.ru/hom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s://.zoom.u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hom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go.rso23.ru" TargetMode="External"/><Relationship Id="rId14" Type="http://schemas.openxmlformats.org/officeDocument/2006/relationships/hyperlink" Target="http://povtori.blogspot.com/" TargetMode="External"/><Relationship Id="rId22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50A1-F11A-46C6-A59B-A827B94B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Юрий</cp:lastModifiedBy>
  <cp:revision>2</cp:revision>
  <dcterms:created xsi:type="dcterms:W3CDTF">2020-04-23T21:27:00Z</dcterms:created>
  <dcterms:modified xsi:type="dcterms:W3CDTF">2020-04-23T21:27:00Z</dcterms:modified>
</cp:coreProperties>
</file>